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4E" w:rsidRPr="005001C4" w:rsidRDefault="0043264E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881" w:rsidRPr="005001C4" w:rsidRDefault="006C5881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BED" w:rsidRPr="005001C4" w:rsidRDefault="00927BE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BED" w:rsidRPr="005001C4" w:rsidRDefault="00927BE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BED" w:rsidRPr="005001C4" w:rsidRDefault="00927BE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BED" w:rsidRDefault="00927BE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01C4" w:rsidRDefault="005001C4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01C4" w:rsidRPr="005001C4" w:rsidRDefault="005001C4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BED" w:rsidRPr="005001C4" w:rsidRDefault="00927BED" w:rsidP="00447E6A">
      <w:pPr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</w:p>
    <w:p w:rsidR="00927BED" w:rsidRPr="00DC0041" w:rsidRDefault="00962399" w:rsidP="00447E6A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DC0041">
        <w:rPr>
          <w:rFonts w:ascii="Arial" w:hAnsi="Arial" w:cs="Arial"/>
          <w:b/>
          <w:color w:val="002060"/>
          <w:sz w:val="36"/>
          <w:szCs w:val="36"/>
        </w:rPr>
        <w:t>IZMJENE I DOPUNE STUDIJSKOG PROGRAMA</w:t>
      </w:r>
    </w:p>
    <w:p w:rsidR="00927BED" w:rsidRPr="005001C4" w:rsidRDefault="00927BED" w:rsidP="00447E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27BED" w:rsidRPr="005001C4" w:rsidRDefault="00927BED" w:rsidP="00027E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3F44" w:rsidRPr="005001C4" w:rsidRDefault="00985623" w:rsidP="00027EA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001C4">
        <w:rPr>
          <w:rFonts w:ascii="Arial" w:hAnsi="Arial" w:cs="Arial"/>
          <w:b/>
          <w:color w:val="0070C0"/>
          <w:sz w:val="28"/>
          <w:szCs w:val="28"/>
        </w:rPr>
        <w:t xml:space="preserve">Diplomski </w:t>
      </w:r>
      <w:r w:rsidR="009F4158">
        <w:rPr>
          <w:rFonts w:ascii="Arial" w:hAnsi="Arial" w:cs="Arial"/>
          <w:b/>
          <w:color w:val="0070C0"/>
          <w:sz w:val="28"/>
          <w:szCs w:val="28"/>
        </w:rPr>
        <w:t xml:space="preserve">sveučilišni </w:t>
      </w:r>
      <w:r w:rsidRPr="005001C4">
        <w:rPr>
          <w:rFonts w:ascii="Arial" w:hAnsi="Arial" w:cs="Arial"/>
          <w:b/>
          <w:color w:val="0070C0"/>
          <w:sz w:val="28"/>
          <w:szCs w:val="28"/>
        </w:rPr>
        <w:t>studij</w:t>
      </w:r>
      <w:r w:rsidRPr="005001C4">
        <w:rPr>
          <w:rStyle w:val="Strong"/>
          <w:rFonts w:ascii="Arial" w:hAnsi="Arial" w:cs="Arial"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27EA3" w:rsidRPr="005001C4">
        <w:rPr>
          <w:rStyle w:val="Strong"/>
          <w:rFonts w:ascii="Arial" w:hAnsi="Arial" w:cs="Arial"/>
          <w:color w:val="0070C0"/>
          <w:sz w:val="28"/>
          <w:szCs w:val="28"/>
          <w:bdr w:val="none" w:sz="0" w:space="0" w:color="auto" w:frame="1"/>
          <w:shd w:val="clear" w:color="auto" w:fill="FFFFFF"/>
        </w:rPr>
        <w:t>Dizajn vizualnih komunikacija</w:t>
      </w:r>
      <w:r w:rsidR="00447E6A" w:rsidRPr="005001C4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927BED" w:rsidRPr="005001C4" w:rsidRDefault="00927BED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7BA4" w:rsidRDefault="00047BA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P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7BED" w:rsidRPr="005001C4" w:rsidRDefault="00927BED" w:rsidP="00027EA3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5001C4">
        <w:rPr>
          <w:rFonts w:ascii="Arial" w:hAnsi="Arial" w:cs="Arial"/>
          <w:color w:val="0070C0"/>
          <w:sz w:val="20"/>
          <w:szCs w:val="20"/>
        </w:rPr>
        <w:t xml:space="preserve">SPLIT, </w:t>
      </w:r>
      <w:r w:rsidR="000F453F" w:rsidRPr="005001C4">
        <w:rPr>
          <w:rFonts w:ascii="Arial" w:hAnsi="Arial" w:cs="Arial"/>
          <w:color w:val="0070C0"/>
          <w:sz w:val="20"/>
          <w:szCs w:val="20"/>
        </w:rPr>
        <w:t>listopad,2014.</w:t>
      </w:r>
    </w:p>
    <w:p w:rsidR="00027EA3" w:rsidRDefault="00027EA3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1C4" w:rsidRPr="005001C4" w:rsidRDefault="005001C4" w:rsidP="00027E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264E" w:rsidRPr="005001C4" w:rsidRDefault="0043264E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264E" w:rsidRDefault="00B0360C" w:rsidP="00B202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01C4">
        <w:rPr>
          <w:rFonts w:ascii="Arial" w:hAnsi="Arial" w:cs="Arial"/>
          <w:b/>
          <w:sz w:val="20"/>
          <w:szCs w:val="20"/>
        </w:rPr>
        <w:t>OPĆE INFORMACIJE O STUDIJSKOM PROGRAMU</w:t>
      </w:r>
    </w:p>
    <w:p w:rsidR="009F4158" w:rsidRDefault="009F4158" w:rsidP="00B202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4158" w:rsidRPr="005001C4" w:rsidRDefault="009F4158" w:rsidP="00B202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7A6B" w:rsidRPr="005001C4" w:rsidRDefault="00B0360C" w:rsidP="00B20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01C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1791"/>
        <w:gridCol w:w="1144"/>
        <w:gridCol w:w="1360"/>
        <w:gridCol w:w="2099"/>
      </w:tblGrid>
      <w:tr w:rsidR="00E57A6B" w:rsidRPr="005001C4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5001C4" w:rsidRDefault="00962399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Prvotni n</w:t>
            </w:r>
            <w:r w:rsidR="00E57A6B" w:rsidRPr="005001C4">
              <w:rPr>
                <w:rFonts w:ascii="Arial" w:hAnsi="Arial" w:cs="Arial"/>
                <w:sz w:val="20"/>
                <w:szCs w:val="20"/>
              </w:rPr>
              <w:t>aziv studijskoga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041" w:rsidRPr="00553F44" w:rsidRDefault="000F453F" w:rsidP="00EE1F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F44">
              <w:rPr>
                <w:rFonts w:ascii="Arial" w:hAnsi="Arial" w:cs="Arial"/>
                <w:b/>
                <w:sz w:val="20"/>
                <w:szCs w:val="20"/>
              </w:rPr>
              <w:t>Dizajn u novim</w:t>
            </w:r>
            <w:r w:rsidR="00EE1F55" w:rsidRPr="00553F44">
              <w:rPr>
                <w:rFonts w:ascii="Arial" w:hAnsi="Arial" w:cs="Arial"/>
                <w:b/>
                <w:sz w:val="20"/>
                <w:szCs w:val="20"/>
              </w:rPr>
              <w:t xml:space="preserve"> medij</w:t>
            </w:r>
            <w:r w:rsidRPr="00553F44">
              <w:rPr>
                <w:rFonts w:ascii="Arial" w:hAnsi="Arial" w:cs="Arial"/>
                <w:b/>
                <w:sz w:val="20"/>
                <w:szCs w:val="20"/>
              </w:rPr>
              <w:t>ima</w:t>
            </w:r>
          </w:p>
        </w:tc>
      </w:tr>
      <w:tr w:rsidR="00962399" w:rsidRPr="005001C4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5001C4" w:rsidRDefault="00962399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Novi naziv studijskoga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041" w:rsidRPr="009F4158" w:rsidRDefault="00EE1F55" w:rsidP="00EE1F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53F44">
              <w:rPr>
                <w:rStyle w:val="Strong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Dizajn vizualnih komunikacija</w:t>
            </w:r>
          </w:p>
        </w:tc>
      </w:tr>
      <w:tr w:rsidR="00E57A6B" w:rsidRPr="005001C4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5001C4" w:rsidRDefault="00E57A6B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Nositelj studijskoga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E57A6B" w:rsidRPr="005001C4" w:rsidRDefault="00EE1F55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134C4" w:rsidRPr="005001C4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134C4" w:rsidRPr="005001C4" w:rsidRDefault="002134C4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Sunositelj studijskoga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2134C4" w:rsidRPr="005001C4" w:rsidRDefault="00AD24BC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EBC" w:rsidRPr="005001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1C4">
              <w:rPr>
                <w:rFonts w:ascii="Arial" w:hAnsi="Arial" w:cs="Arial"/>
                <w:sz w:val="20"/>
                <w:szCs w:val="20"/>
              </w:rPr>
            </w:r>
            <w:r w:rsidRPr="005001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3EBC" w:rsidRPr="005001C4">
              <w:rPr>
                <w:rFonts w:ascii="Arial" w:hAnsi="Arial" w:cs="Arial"/>
                <w:sz w:val="20"/>
                <w:szCs w:val="20"/>
              </w:rPr>
              <w:t> </w:t>
            </w:r>
            <w:r w:rsidR="005A3EBC" w:rsidRPr="005001C4">
              <w:rPr>
                <w:rFonts w:ascii="Arial" w:hAnsi="Arial" w:cs="Arial"/>
                <w:sz w:val="20"/>
                <w:szCs w:val="20"/>
              </w:rPr>
              <w:t> </w:t>
            </w:r>
            <w:r w:rsidR="005A3EBC" w:rsidRPr="005001C4">
              <w:rPr>
                <w:rFonts w:ascii="Arial" w:hAnsi="Arial" w:cs="Arial"/>
                <w:sz w:val="20"/>
                <w:szCs w:val="20"/>
              </w:rPr>
              <w:t> </w:t>
            </w:r>
            <w:r w:rsidR="005A3EBC" w:rsidRPr="005001C4">
              <w:rPr>
                <w:rFonts w:ascii="Arial" w:hAnsi="Arial" w:cs="Arial"/>
                <w:sz w:val="20"/>
                <w:szCs w:val="20"/>
              </w:rPr>
              <w:t> </w:t>
            </w:r>
            <w:r w:rsidR="005A3EBC" w:rsidRPr="005001C4">
              <w:rPr>
                <w:rFonts w:ascii="Arial" w:hAnsi="Arial" w:cs="Arial"/>
                <w:sz w:val="20"/>
                <w:szCs w:val="20"/>
              </w:rPr>
              <w:t> </w:t>
            </w:r>
            <w:r w:rsidRPr="005001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A6B" w:rsidRPr="005001C4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5001C4" w:rsidRDefault="00E57A6B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Vrsta studijskoga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E57A6B" w:rsidRPr="005001C4" w:rsidRDefault="00E57A6B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Stručni studijski program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999577"/>
              </w:sdtPr>
              <w:sdtContent>
                <w:r w:rsidR="00E653E6" w:rsidRPr="005001C4">
                  <w:rPr>
                    <w:rFonts w:ascii="Arial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9" w:type="dxa"/>
            <w:gridSpan w:val="2"/>
            <w:tcMar>
              <w:left w:w="57" w:type="dxa"/>
              <w:right w:w="57" w:type="dxa"/>
            </w:tcMar>
            <w:vAlign w:val="center"/>
          </w:tcPr>
          <w:p w:rsidR="00E57A6B" w:rsidRPr="005001C4" w:rsidRDefault="00E57A6B" w:rsidP="009438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8877149"/>
              </w:sdtPr>
              <w:sdtContent>
                <w:r w:rsidR="00943807" w:rsidRPr="005001C4">
                  <w:rPr>
                    <w:rFonts w:ascii="Arial" w:hAnsi="Arial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30070A" w:rsidRPr="005001C4" w:rsidTr="009D3133">
        <w:tc>
          <w:tcPr>
            <w:tcW w:w="2792" w:type="dxa"/>
            <w:vMerge w:val="restart"/>
            <w:tcBorders>
              <w:top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0070A" w:rsidRPr="005001C4" w:rsidRDefault="0030070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30070A" w:rsidRPr="005001C4" w:rsidRDefault="0030070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Preddiplomski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494800"/>
              </w:sdtPr>
              <w:sdtContent>
                <w:r w:rsidR="00E653E6" w:rsidRPr="005001C4">
                  <w:rPr>
                    <w:rFonts w:ascii="Arial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30070A" w:rsidRPr="005001C4" w:rsidRDefault="0030070A" w:rsidP="009438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Diplomski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5284596"/>
              </w:sdtPr>
              <w:sdtContent>
                <w:r w:rsidR="00943807" w:rsidRPr="005001C4">
                  <w:rPr>
                    <w:rFonts w:ascii="Arial" w:hAnsi="Arial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30070A" w:rsidRPr="005001C4" w:rsidRDefault="0030070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Integrirani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657489"/>
              </w:sdtPr>
              <w:sdtContent>
                <w:r w:rsidR="00E653E6" w:rsidRPr="005001C4">
                  <w:rPr>
                    <w:rFonts w:ascii="Arial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070A" w:rsidRPr="005001C4" w:rsidTr="009D3133">
        <w:tc>
          <w:tcPr>
            <w:tcW w:w="2792" w:type="dxa"/>
            <w:vMerge/>
            <w:tcBorders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0070A" w:rsidRPr="005001C4" w:rsidRDefault="0030070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30070A" w:rsidRPr="005001C4" w:rsidRDefault="0030070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1916730"/>
              </w:sdtPr>
              <w:sdtContent>
                <w:r w:rsidR="00E653E6" w:rsidRPr="005001C4">
                  <w:rPr>
                    <w:rFonts w:ascii="Arial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30070A" w:rsidRPr="005001C4" w:rsidRDefault="0030070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553329"/>
              </w:sdtPr>
              <w:sdtContent>
                <w:r w:rsidR="00E653E6" w:rsidRPr="005001C4">
                  <w:rPr>
                    <w:rFonts w:ascii="Arial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30070A" w:rsidRPr="005001C4" w:rsidRDefault="0030070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Diplomski specijalistički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234249"/>
              </w:sdtPr>
              <w:sdtContent>
                <w:r w:rsidR="00E653E6" w:rsidRPr="005001C4">
                  <w:rPr>
                    <w:rFonts w:ascii="Arial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7A6B" w:rsidRPr="005001C4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5001C4" w:rsidRDefault="00E57A6B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Akademski/stručni naziv </w:t>
            </w:r>
            <w:r w:rsidR="001427AD" w:rsidRPr="005001C4">
              <w:rPr>
                <w:rFonts w:ascii="Arial" w:hAnsi="Arial" w:cs="Arial"/>
                <w:sz w:val="20"/>
                <w:szCs w:val="20"/>
              </w:rPr>
              <w:t xml:space="preserve">koji se stječe </w:t>
            </w:r>
            <w:r w:rsidRPr="005001C4">
              <w:rPr>
                <w:rFonts w:ascii="Arial" w:hAnsi="Arial" w:cs="Arial"/>
                <w:sz w:val="20"/>
                <w:szCs w:val="20"/>
              </w:rPr>
              <w:t>po završetkustudija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E57A6B" w:rsidRPr="005001C4" w:rsidRDefault="00943807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Style w:val="Strong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Magistar/magistra dizajna vizualnih komunikacija</w:t>
            </w:r>
            <w:r w:rsidRPr="005001C4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62399" w:rsidRPr="005001C4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5001C4" w:rsidRDefault="00962399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Ukupni broj ECTS bodova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5001C4" w:rsidRDefault="00943807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62399" w:rsidRPr="005001C4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5001C4" w:rsidRDefault="00962399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Ukupni broj ECTS bodova predmeta u kojima je došlo do promjene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5001C4" w:rsidRDefault="005001C4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62399" w:rsidRPr="005001C4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5001C4" w:rsidRDefault="00E653E6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Procjena postotka izmjena i dopuna studijskog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5001C4" w:rsidRDefault="00AD24BC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69898"/>
              </w:sdtPr>
              <w:sdtContent>
                <w:r w:rsidR="00EE1F55" w:rsidRPr="005001C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0437722"/>
                  </w:sdtPr>
                  <w:sdtContent>
                    <w:r w:rsidR="00EE1F55" w:rsidRPr="005001C4">
                      <w:rPr>
                        <w:rFonts w:ascii="Arial" w:cs="Aria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653E6" w:rsidRPr="005001C4">
              <w:rPr>
                <w:rFonts w:ascii="Arial" w:hAnsi="Arial" w:cs="Arial"/>
                <w:sz w:val="20"/>
                <w:szCs w:val="20"/>
              </w:rPr>
              <w:tab/>
              <w:t>Manje od 20%</w:t>
            </w:r>
          </w:p>
          <w:p w:rsidR="00E653E6" w:rsidRPr="005001C4" w:rsidRDefault="00AD24BC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7368229"/>
              </w:sdtPr>
              <w:sdtContent>
                <w:r w:rsidR="00E653E6" w:rsidRPr="005001C4">
                  <w:rPr>
                    <w:rFonts w:ascii="Arial" w:cs="Arial"/>
                    <w:sz w:val="20"/>
                    <w:szCs w:val="20"/>
                  </w:rPr>
                  <w:t>☐</w:t>
                </w:r>
              </w:sdtContent>
            </w:sdt>
            <w:r w:rsidR="00E653E6" w:rsidRPr="005001C4">
              <w:rPr>
                <w:rFonts w:ascii="Arial" w:hAnsi="Arial" w:cs="Arial"/>
                <w:sz w:val="20"/>
                <w:szCs w:val="20"/>
              </w:rPr>
              <w:tab/>
              <w:t>Više od 20%, manje od 40%</w:t>
            </w:r>
          </w:p>
          <w:p w:rsidR="00E653E6" w:rsidRPr="005001C4" w:rsidRDefault="00AD24BC" w:rsidP="00EE1F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8659955"/>
              </w:sdtPr>
              <w:sdtContent>
                <w:r w:rsidR="00EE1F55" w:rsidRPr="005001C4">
                  <w:rPr>
                    <w:rFonts w:ascii="Arial" w:hAnsi="Arial" w:cs="Arial"/>
                    <w:b/>
                    <w:sz w:val="20"/>
                    <w:szCs w:val="20"/>
                  </w:rPr>
                  <w:t>X</w:t>
                </w:r>
              </w:sdtContent>
            </w:sdt>
            <w:r w:rsidR="00E653E6" w:rsidRPr="005001C4">
              <w:rPr>
                <w:rFonts w:ascii="Arial" w:hAnsi="Arial" w:cs="Arial"/>
                <w:b/>
                <w:sz w:val="20"/>
                <w:szCs w:val="20"/>
              </w:rPr>
              <w:tab/>
              <w:t>Više od 40%</w:t>
            </w:r>
          </w:p>
        </w:tc>
      </w:tr>
      <w:tr w:rsidR="00651EB8" w:rsidRPr="005001C4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51EB8" w:rsidRPr="005001C4" w:rsidRDefault="00651EB8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Redni broj izmjene i dopune studijskog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651EB8" w:rsidRPr="005001C4" w:rsidRDefault="00AD24BC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EB8" w:rsidRPr="005001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1C4">
              <w:rPr>
                <w:rFonts w:ascii="Arial" w:hAnsi="Arial" w:cs="Arial"/>
                <w:sz w:val="20"/>
                <w:szCs w:val="20"/>
              </w:rPr>
            </w:r>
            <w:r w:rsidRPr="005001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1EB8" w:rsidRPr="005001C4">
              <w:rPr>
                <w:rFonts w:ascii="Arial" w:hAnsi="Arial" w:cs="Arial"/>
                <w:sz w:val="20"/>
                <w:szCs w:val="20"/>
              </w:rPr>
              <w:t> </w:t>
            </w:r>
            <w:r w:rsidR="00651EB8" w:rsidRPr="005001C4">
              <w:rPr>
                <w:rFonts w:ascii="Arial" w:hAnsi="Arial" w:cs="Arial"/>
                <w:sz w:val="20"/>
                <w:szCs w:val="20"/>
              </w:rPr>
              <w:t> </w:t>
            </w:r>
            <w:r w:rsidR="00651EB8" w:rsidRPr="005001C4">
              <w:rPr>
                <w:rFonts w:ascii="Arial" w:hAnsi="Arial" w:cs="Arial"/>
                <w:sz w:val="20"/>
                <w:szCs w:val="20"/>
              </w:rPr>
              <w:t> </w:t>
            </w:r>
            <w:r w:rsidR="00651EB8" w:rsidRPr="005001C4">
              <w:rPr>
                <w:rFonts w:ascii="Arial" w:hAnsi="Arial" w:cs="Arial"/>
                <w:sz w:val="20"/>
                <w:szCs w:val="20"/>
              </w:rPr>
              <w:t> </w:t>
            </w:r>
            <w:r w:rsidR="00651EB8" w:rsidRPr="005001C4">
              <w:rPr>
                <w:rFonts w:ascii="Arial" w:hAnsi="Arial" w:cs="Arial"/>
                <w:sz w:val="20"/>
                <w:szCs w:val="20"/>
              </w:rPr>
              <w:t> </w:t>
            </w:r>
            <w:r w:rsidRPr="005001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3E6" w:rsidRPr="005001C4" w:rsidTr="006D5DB0">
        <w:tc>
          <w:tcPr>
            <w:tcW w:w="91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653E6" w:rsidRPr="005001C4" w:rsidRDefault="00E653E6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Odluka fakultetskog vijeća o prihvaćanju izmjena i dopuna (dostaviti u prilogu)</w:t>
            </w:r>
          </w:p>
        </w:tc>
      </w:tr>
      <w:tr w:rsidR="00E653E6" w:rsidRPr="005001C4" w:rsidTr="00E653E6">
        <w:tc>
          <w:tcPr>
            <w:tcW w:w="918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653E6" w:rsidRPr="005001C4" w:rsidRDefault="00E653E6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Preslika dopusnice za studijski program (dostaviti u prilogu)</w:t>
            </w:r>
          </w:p>
        </w:tc>
      </w:tr>
    </w:tbl>
    <w:p w:rsidR="00E57A6B" w:rsidRPr="005001C4" w:rsidRDefault="00E57A6B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6BC" w:rsidRDefault="006036BC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D3D" w:rsidRPr="005001C4" w:rsidRDefault="00810D3D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78E" w:rsidRPr="005001C4" w:rsidRDefault="0061478E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6BC" w:rsidRPr="005001C4" w:rsidRDefault="006036BC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4802" w:rsidRPr="005001C4" w:rsidRDefault="00A44802" w:rsidP="00B20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01C4">
        <w:rPr>
          <w:rFonts w:ascii="Arial" w:hAnsi="Arial" w:cs="Arial"/>
          <w:sz w:val="20"/>
          <w:szCs w:val="20"/>
        </w:rPr>
        <w:lastRenderedPageBreak/>
        <w:t>Popis predmeta u kojima je napravljena izmjena i/ili dopuna</w:t>
      </w:r>
    </w:p>
    <w:p w:rsidR="00651EB8" w:rsidRPr="005001C4" w:rsidRDefault="00651EB8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9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8"/>
        <w:gridCol w:w="4986"/>
        <w:gridCol w:w="630"/>
        <w:gridCol w:w="810"/>
        <w:gridCol w:w="1938"/>
      </w:tblGrid>
      <w:tr w:rsidR="00644AFA" w:rsidRPr="005001C4" w:rsidTr="00985623">
        <w:trPr>
          <w:trHeight w:val="301"/>
        </w:trPr>
        <w:tc>
          <w:tcPr>
            <w:tcW w:w="1128" w:type="dxa"/>
            <w:shd w:val="clear" w:color="auto" w:fill="00B0F0"/>
            <w:vAlign w:val="center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Semestar</w:t>
            </w:r>
          </w:p>
        </w:tc>
        <w:tc>
          <w:tcPr>
            <w:tcW w:w="4986" w:type="dxa"/>
            <w:shd w:val="clear" w:color="auto" w:fill="00B0F0"/>
            <w:vAlign w:val="center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630" w:type="dxa"/>
            <w:shd w:val="clear" w:color="auto" w:fill="00B0F0"/>
            <w:vAlign w:val="center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ECTS prije</w:t>
            </w:r>
          </w:p>
        </w:tc>
        <w:tc>
          <w:tcPr>
            <w:tcW w:w="810" w:type="dxa"/>
            <w:shd w:val="clear" w:color="auto" w:fill="00B0F0"/>
            <w:vAlign w:val="center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ECTS poslije</w:t>
            </w:r>
          </w:p>
        </w:tc>
        <w:tc>
          <w:tcPr>
            <w:tcW w:w="1938" w:type="dxa"/>
            <w:shd w:val="clear" w:color="auto" w:fill="00B0F0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Izmjena (navesti u čemu je izmjena)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1. semestar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F55" w:rsidRPr="005001C4" w:rsidTr="00985623">
        <w:trPr>
          <w:trHeight w:val="301"/>
        </w:trPr>
        <w:tc>
          <w:tcPr>
            <w:tcW w:w="1128" w:type="dxa"/>
          </w:tcPr>
          <w:p w:rsidR="00EE1F55" w:rsidRPr="005001C4" w:rsidRDefault="00EE1F55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6" w:type="dxa"/>
          </w:tcPr>
          <w:p w:rsidR="00EE1F55" w:rsidRPr="005001C4" w:rsidRDefault="00EE1F55" w:rsidP="00EE1F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Promjena naziva studijskog programa</w:t>
            </w:r>
          </w:p>
          <w:p w:rsidR="00EE1F55" w:rsidRPr="005001C4" w:rsidRDefault="00EE1F55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E1F55" w:rsidRPr="005001C4" w:rsidRDefault="00EE1F55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E1F55" w:rsidRPr="005001C4" w:rsidRDefault="00EE1F55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EE1F55" w:rsidRPr="005001C4" w:rsidRDefault="00EE1F55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i/>
                <w:sz w:val="20"/>
                <w:szCs w:val="20"/>
              </w:rPr>
              <w:t>“Dizajn u novim medijima” u “Dizajn vizualnih komunikacija”.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Teorija dizajna 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Informacijski dizajn 1 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Metode  istraživanja u dizajnu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vizualnih komunikacija 1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Projektiranje 1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Vizualizacija i ilustracija 1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Oblikovanje pisma 1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Tipografsko oblikovanje 1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Kaligrafija 1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Osnove računalne animacije 1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Filmska fotografija 1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Programiranje interaktivne računalne grafike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Dizajn interakcija 1 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715BE3">
        <w:trPr>
          <w:trHeight w:val="499"/>
        </w:trPr>
        <w:tc>
          <w:tcPr>
            <w:tcW w:w="1128" w:type="dxa"/>
            <w:shd w:val="clear" w:color="auto" w:fill="F2F2F2" w:themeFill="background1" w:themeFillShade="F2"/>
          </w:tcPr>
          <w:p w:rsidR="00644AFA" w:rsidRPr="009B4DD3" w:rsidRDefault="00644AFA" w:rsidP="00B202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D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F2F2F2" w:themeFill="background1" w:themeFillShade="F2"/>
          </w:tcPr>
          <w:p w:rsidR="00644AFA" w:rsidRPr="009B4DD3" w:rsidRDefault="00644AFA" w:rsidP="00B202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DD3">
              <w:rPr>
                <w:rFonts w:ascii="Arial" w:hAnsi="Arial" w:cs="Arial"/>
                <w:color w:val="000000" w:themeColor="text1"/>
                <w:sz w:val="20"/>
                <w:szCs w:val="20"/>
              </w:rPr>
              <w:t>Hibridni dizajn (izborni)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44AFA" w:rsidRPr="009B4DD3" w:rsidRDefault="00644AFA" w:rsidP="00B202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DD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644AFA" w:rsidRPr="009B4DD3" w:rsidRDefault="00644AFA" w:rsidP="00B202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2F2F2" w:themeFill="background1" w:themeFillShade="F2"/>
          </w:tcPr>
          <w:p w:rsidR="00EE1F55" w:rsidRPr="009B4DD3" w:rsidRDefault="00644AFA" w:rsidP="00EE1F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D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Više se ne nudi 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2. semestar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Management u kreativnim industrijama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Informacijski dizajn 2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i društvo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vizualnih komunikacija 2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Projektiranje 2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Vizualizacija i ilustracija 2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Oblikovanje pisma 2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Tipografsko oblikovanje 2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Kaligrafija 2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Interakcija čovjeka i računala 1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Multimedijska produkcija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interakcija 2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IZBORNI KOLEGIJI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Filmska fotografija 2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i prostor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Osnove računalne animacije 2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Interakcija računala i okružja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3. semestar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Zajednički projekt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Istraživački rad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4. semestar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AFA" w:rsidRPr="005001C4" w:rsidTr="00985623">
        <w:trPr>
          <w:trHeight w:val="301"/>
        </w:trPr>
        <w:tc>
          <w:tcPr>
            <w:tcW w:w="112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86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Diplomski rad</w:t>
            </w:r>
          </w:p>
        </w:tc>
        <w:tc>
          <w:tcPr>
            <w:tcW w:w="63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38" w:type="dxa"/>
          </w:tcPr>
          <w:p w:rsidR="00644AFA" w:rsidRPr="005001C4" w:rsidRDefault="00644AFA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</w:tbl>
    <w:p w:rsidR="00644AFA" w:rsidRPr="005001C4" w:rsidRDefault="00644AFA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4AFA" w:rsidRPr="005001C4" w:rsidRDefault="00644AFA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4802" w:rsidRPr="005001C4" w:rsidRDefault="00A44802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2B7" w:rsidRDefault="00B202B7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4DD3" w:rsidRPr="005001C4" w:rsidRDefault="009B4DD3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2B7" w:rsidRPr="005001C4" w:rsidRDefault="00B202B7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02B7" w:rsidRPr="005001C4" w:rsidRDefault="0061478E" w:rsidP="001A7D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01C4">
        <w:rPr>
          <w:rFonts w:ascii="Arial" w:hAnsi="Arial" w:cs="Arial"/>
          <w:b/>
          <w:sz w:val="20"/>
          <w:szCs w:val="20"/>
        </w:rPr>
        <w:lastRenderedPageBreak/>
        <w:t xml:space="preserve">Opis novog predmeta ili predmeta koji je nadopunjen i izmijenjen </w:t>
      </w:r>
    </w:p>
    <w:p w:rsidR="005001C4" w:rsidRPr="00BF1918" w:rsidRDefault="005001C4" w:rsidP="00500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1C4" w:rsidRPr="00BF1918" w:rsidRDefault="005001C4" w:rsidP="00500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Teorija dizajna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UAD701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 prof. </w:t>
            </w:r>
            <w:r w:rsidRPr="00BF1918">
              <w:rPr>
                <w:rFonts w:ascii="Arial" w:hAnsi="Arial" w:cs="Arial"/>
                <w:sz w:val="20"/>
                <w:szCs w:val="20"/>
              </w:rPr>
              <w:t>Dejan Kršić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Usvajanje i interpretacija pojmova iz područja teorije dizajna. Razumijevanje i sposobnost analize svojstava i načina djelovanja dizajna u suvremenom kontektu.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Osposobljavanje za znanstveno istraživački rad i specijalizaciju unutar struke.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Kreativno povezivanje teorijskih i oblikovnih znanja i vještina. Razvijanje kritičke misli o dizajnu u suvremenom društvenom kontekstu te ulozi dizajnerske profesije.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Položen razredbeni ispit za upis u prvu godinu diplomskog studija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udentice i studenti će nakon položenog kolegija Diskursi dizajna, moći: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1. Služiti se teorijskom literaturom. Prepoznati, imenovati i objasniti osnove pojmove vezane za povijesni razvoj, oblike i načela funkcioniranja dizajna.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Razvijati vještine analize djela i proizvoda dizajna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. Valorizirati rezultate dizajnerskog procesa.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3. Povezati dizajnersku praksu sa teorijskim pojmovima i konceptima u određenom  društvenom kontekstu.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4. Osmisliti projekt istraživanja. Samostalnim radom provesti istraživanje i interpretirati rezultate. Projekt oblikovati u formi vizualnog eseja.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 u kolegij. Upoznavanje nastavnika i studenata. Upoznavanje sa sadržajem i načinom rada. Razgovor o znanjima i iskustvima stečenim na dodiplomskom studiju. (2P+1S)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Istraživanje dizajna. 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3. Istraživanje za dizajn.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4. Istraživanje putem dizajna. Zadavanje seminarskih radova.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 Kritika, analiza, interpretacija. </w:t>
            </w:r>
            <w:r w:rsidRPr="00BF1918">
              <w:rPr>
                <w:rFonts w:ascii="Arial" w:hAnsi="Arial" w:cs="Arial"/>
                <w:sz w:val="20"/>
                <w:szCs w:val="20"/>
              </w:rPr>
              <w:t>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6. Dizajn i dihotomija znanosti i umjetnosti.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 Formiranje disciplina, multidisciplinarnost, interdisciplinarnost. </w:t>
            </w:r>
            <w:r w:rsidRPr="00BF1918">
              <w:rPr>
                <w:rFonts w:ascii="Arial" w:hAnsi="Arial" w:cs="Arial"/>
                <w:sz w:val="20"/>
                <w:szCs w:val="20"/>
              </w:rPr>
              <w:t>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8. Polusemestralne konzultacije s nastavnicima drugih kolegija. </w:t>
            </w:r>
            <w:r w:rsidRPr="00BF1918">
              <w:rPr>
                <w:rFonts w:ascii="Arial" w:hAnsi="Arial" w:cs="Arial"/>
                <w:sz w:val="20"/>
                <w:szCs w:val="20"/>
              </w:rPr>
              <w:t>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9. Ideologija projektiranja.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10. Zajedničko čitanje i razgovor o povijesnim i teorijskim tekstovima. Konzultacije o procesu istraživanja.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 Zajedničko čitanje i razgovor o povijesnim i teorijskim tekstovima. Konzultacije o procesu istraživanja i prikazivanju rezultata. </w:t>
            </w:r>
            <w:r w:rsidRPr="00BF1918">
              <w:rPr>
                <w:rFonts w:ascii="Arial" w:hAnsi="Arial" w:cs="Arial"/>
                <w:sz w:val="20"/>
                <w:szCs w:val="20"/>
              </w:rPr>
              <w:t>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12. Zajedničko čitanje i razgovor o povijesnim i teorijskim tekstovima. Konzultacije o procesu istraživanja i prikazivanju rezultata.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13. Prezentacija seminara.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(2P+1S)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14. Prezentacija seminara.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(2P+1S)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15. Završno predavanje. Zajednička evaluacija radova nastalih u kolegiju.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(2P+1S)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seminari i radionice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inion Pro Med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inion Pro Med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Minion Pro Med" w:cs="Arial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inion Pro Med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  <w:u w:val="single"/>
              </w:rPr>
              <w:t>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nastave, aktivno sudjelovanje u nastavi (izlaganja, moderirane rasprave), izrada i prezentiranje seminarskog rada, polaganje kolokvija. Studentice i studenti uz mentorsku suradnju nastvanika samostalno proučavaju teme iz područja kolegija. Rezultate prezentiraju u formi vizualnih eseja (medijski format i opseg trebaju biti primjereni temi i određuju se tijekom konzultacija).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Prisustvovanje i aktivnost na nastavi (34%).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Kvaliteta izvedbe seminarskog rada (33%).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Istraživanje (33%).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Povijest i teorija dizajna,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zbornik tekstova, ur. </w:t>
            </w:r>
            <w:r w:rsidRPr="00BF19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F. Vukić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, Golden marketing-tehnička knjiga, Zagreb 2012.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G. Keller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Dizajn/Design,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Vjesnik, Zagreb 1975.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Dizajn i kultura</w:t>
            </w:r>
            <w:r w:rsidRPr="00BF191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ur. </w:t>
            </w:r>
            <w:r w:rsidRPr="00BF19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Ješa Denegri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, Radionica SIC, Beograd, 1985.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i/>
                <w:sz w:val="20"/>
                <w:szCs w:val="20"/>
              </w:rPr>
              <w:t>Design Discourse – Theory, History, Criticism,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ur. 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>Victor Margolin</w:t>
            </w:r>
            <w:r w:rsidRPr="00BF1918">
              <w:rPr>
                <w:rFonts w:ascii="Arial" w:hAnsi="Arial" w:cs="Arial"/>
                <w:sz w:val="20"/>
                <w:szCs w:val="20"/>
              </w:rPr>
              <w:t>, The University of Chicago Press, Chicago 1989.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tek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Graphic Design Theory, 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>Hellen Armstrong</w:t>
            </w:r>
            <w:r w:rsidRPr="00BF1918">
              <w:rPr>
                <w:rFonts w:ascii="Arial" w:hAnsi="Arial" w:cs="Arial"/>
                <w:sz w:val="20"/>
                <w:szCs w:val="20"/>
              </w:rPr>
              <w:t>, ed,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t>Princeton Architecture Press, New York 2009.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The design history reader, 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>Grace Lees-Maffei &amp; Rebecca Houze</w:t>
            </w:r>
            <w:r w:rsidRPr="00BF1918">
              <w:rPr>
                <w:rFonts w:ascii="Arial" w:hAnsi="Arial" w:cs="Arial"/>
                <w:sz w:val="20"/>
                <w:szCs w:val="20"/>
              </w:rPr>
              <w:t>, eds,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t>Berg, Oxford/New York 2010.</w:t>
            </w:r>
          </w:p>
          <w:p w:rsidR="008C7044" w:rsidRPr="00BF1918" w:rsidRDefault="008C7044" w:rsidP="007B6E7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lastRenderedPageBreak/>
              <w:t>Dubravka Đurić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Diskursi popularne kulture,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fmk, Beograd 2011.</w:t>
            </w:r>
          </w:p>
          <w:p w:rsidR="008C7044" w:rsidRPr="00BF1918" w:rsidRDefault="008C7044" w:rsidP="007B6E73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Zbornici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Looking Closer,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>Steven Heller</w:t>
            </w:r>
            <w:r w:rsidRPr="00BF1918">
              <w:rPr>
                <w:rFonts w:ascii="Arial" w:hAnsi="Arial" w:cs="Arial"/>
                <w:sz w:val="20"/>
                <w:szCs w:val="20"/>
              </w:rPr>
              <w:t>, ed, Allworth Press/AIGA, New York</w:t>
            </w:r>
          </w:p>
          <w:p w:rsidR="008C7044" w:rsidRPr="00BF1918" w:rsidRDefault="008C7044" w:rsidP="007B6E73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M. Meštrović</w:t>
            </w:r>
            <w:r w:rsidRPr="00BF1918">
              <w:rPr>
                <w:rFonts w:ascii="Arial" w:hAnsi="Arial" w:cs="Arial"/>
                <w:sz w:val="20"/>
                <w:szCs w:val="20"/>
              </w:rPr>
              <w:t>, Teorija dizajna i problemi okoline, Naprijed, Zagreb 1980.</w:t>
            </w:r>
          </w:p>
          <w:p w:rsidR="008C7044" w:rsidRPr="00BF1918" w:rsidRDefault="008C7044" w:rsidP="007B6E7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i/>
                <w:sz w:val="20"/>
                <w:szCs w:val="20"/>
              </w:rPr>
              <w:t>Od oblikovanja do dizajna,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ur. 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>F. Vukić</w:t>
            </w:r>
            <w:r w:rsidRPr="00BF1918">
              <w:rPr>
                <w:rFonts w:ascii="Arial" w:hAnsi="Arial" w:cs="Arial"/>
                <w:sz w:val="20"/>
                <w:szCs w:val="20"/>
              </w:rPr>
              <w:t>, Meandar, Zagreb 2003.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Drugi naslovi i izvori sa interneta, u dogovoru s predmetnim nastavnikom, zavisno od teme seminara.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ktivnost na nastavi, evidencija pohađanja nastave.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Komunikacija sa studentima tijekom predavanja u sklopu interpretacijsko-analitičkog razgovora, putem elektroničke komunikacije, konzultacija i povratnih informacija nakon zadavanja zadataka i primitka rješenja. U rješavanju zadataka, izradi seminara i projekata preporuča se konzultiranje i ko-mentorstvo drugih nastavnika određenih specijalizacija.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Studentske ankete, unutarnja i vanjska evaluacija studijskog programa i nastavnika.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i dodatnih konzultacija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Informacijski dizajn 1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UAD702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dr.sc.Jelena Zanchi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Nikša Vukša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Cilj je studenta osposobiti za: analizu urbanog sustava specifičnim metodama istraživanja ; procjenu karakteristika istoga; odabir potrebnih intervencija koje bi interpretirale, pojasnile ili modificirale način korištenja prostora.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 DVK.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 će nakon položenog ispita moći: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Analizirati specifičnosti urbanog konteksta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Interpretirati rezultate analize i sakupljenih podataka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Postaviti strategiju signalizacije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Definirati potrebne informacije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Definirati lokacije na kojima informacije trebaju biti pružene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Odrediti korisnike signalizacije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Uvod u kolegij i upoznavanje sa ciljevima i metodologijom rada; primjeri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urbanog sustava - diskusija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Odabir urbanog sustava  – diskusija, planiranje metoda istraživanja vezanih uz specifičnost teme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istraživanju i sakupljanju podataka vezanih uz odabrani urbani sustav (izlazak na teren, fotodokumentacija, istraživanja na internetu, pretraga literature, ankete i sl.)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istraživanju i sakupljanju podataka vezanih uz odabrani urbani sustav  (izlazak na teren, fotodokumentacija, istraživanja na internetu, pretraga literature, ankete i sl.)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istraživanju i sakupljanju podataka vezanih uz odabrani urbani sustav (izlazak na teren, fotodokumentacija, istraživanja na internetu, pretraga literature, ankete i sl.)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Analiza primjera dobre prakse vezanih uz odabranu temu i urbani sustav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Definiranje ciljeva signalizacije temeljem sakupljenih podataka ( potencijali i problemi, definicija korisnika)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Definiranje ciljeva signalizacije temeljem sakupljenih podataka ( potencijali i problemi, definicija korisnika)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Definiranje informacija koje omogućuju postizanje postavljenog cilja signalizacije – diskusija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Definiranje informacija koje omogućuju postizanje postavljenog cilja signalizacije – diskusija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Definiranje lokacija na kojima je potrebno postaviti signalizaciju s definiranim informacijama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Grafička obrada sakupljenih informacija, rezultata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Izrada prezentacije sakupljenih podataka i metode istraživanja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Finalna prezentacija (2P+1V)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Pohađanje predavanja, sudjelovanje na vježbama, izrada zadataka pojašnjenih na nastavi, prezentacija rezultata istraživanja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1.5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Pohađanje nastave, aktivnost na nastavi 30%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Samostalnost u radu i poštivanje zadanog ritma djelovanja 30%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Završni ispit – prezentacija 10%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i putem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Edo Smitshuijzen, </w:t>
            </w:r>
            <w:r w:rsidRPr="00BF1918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Signage Design Manual,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Lars Muller Publishers, 2007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David Gibson, </w:t>
            </w:r>
            <w:r w:rsidRPr="00BF1918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The Wayfinding Handbook,Information Design for Public Places,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Princeton Architectural Press, New York 2009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Per Mollerup, </w:t>
            </w:r>
            <w:r w:rsidRPr="00BF1918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Wayshowing,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Lars Muller Publishers, 2005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 Internet izvori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Evidencija pohađanja nastave i sudjelovanja na istoj,  evidencija poštivanja rokova za izradu zadatka i seminara , provjera znanja na ispitu, studentske ankete.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Metode istraživanja u dizajnu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UAD703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Igor Čaljkušić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dr. sc. Valerija Barada v.asist., znan.sur.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Primijenjene kvantitativne i kvalitativne metode istraživanja (statistički i demografski pokazatelji, ankete, deskriptivna statistika, etnografija, intervjui, promatranje s i bez sudjelovanja, vizualna analiza). Istraživačka strategija studije slučaja. Planiranje istraživanja i usmjereno prikupljanje empirijskog materijala u svrhu izrade dizajnerskog zadatka. Obrada podataka i donošenje zaključaka. Prezentacija istraživačkih nalaza.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 DVK.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Nakon položenog ispita iz ovoga kolegija studenti/ce će biti sposobni:</w:t>
            </w:r>
          </w:p>
          <w:p w:rsidR="008C7044" w:rsidRPr="00BF1918" w:rsidRDefault="008C7044" w:rsidP="008C7044">
            <w:pPr>
              <w:numPr>
                <w:ilvl w:val="0"/>
                <w:numId w:val="26"/>
              </w:numPr>
              <w:tabs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Razlikovati metode prikupljanja, organiziranja i obrade kvantitativnih i kvalitativnih podataka. </w:t>
            </w:r>
          </w:p>
          <w:p w:rsidR="008C7044" w:rsidRPr="00BF1918" w:rsidRDefault="008C7044" w:rsidP="008C7044">
            <w:pPr>
              <w:numPr>
                <w:ilvl w:val="0"/>
                <w:numId w:val="26"/>
              </w:numPr>
              <w:tabs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Vrednovati prikladnost primijenjenih kvantitativnih i kvalitativnih metoda istraživanja za pojedini dizajnerski zadatak. </w:t>
            </w:r>
          </w:p>
          <w:p w:rsidR="008C7044" w:rsidRPr="00BF1918" w:rsidRDefault="008C7044" w:rsidP="008C7044">
            <w:pPr>
              <w:numPr>
                <w:ilvl w:val="0"/>
                <w:numId w:val="26"/>
              </w:numPr>
              <w:tabs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Osmisliti i prikupiti relevantne podatke za istraživanje manjeg opsega.</w:t>
            </w:r>
          </w:p>
          <w:p w:rsidR="008C7044" w:rsidRPr="00BF1918" w:rsidRDefault="008C7044" w:rsidP="008C7044">
            <w:pPr>
              <w:numPr>
                <w:ilvl w:val="0"/>
                <w:numId w:val="26"/>
              </w:numPr>
              <w:tabs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Analizirati podatke na prikupljenom predlošku u usmenom i pisanom obliku.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Na predavanjima se obrađuju teorijski pristupi istraživanjima te uvode različite metode i tehnike prikupljanja empirijskog materijala. Na vježbama studenti/ce primjenjuju savladane metode i tehnike na temelju predloženih tema. Svaki student/ica predlaže svoju istraživačku  temu. Na kraju istraživačkog procesa, svaki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student/ica predstavlja svoj zadatak i obrazlaže koje metode i koje rezultate smatra najprimjerenijim zadatku. Nakon kritičkih osvrta svih sudionika/ca vježbi, studenti/ce predaju završni rad u obliku Word dokumenta dužine 7-10 kartica.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Uvod u kolegij: namjera i priroda istraživanja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Istraživačke strategije, istraživačke teme, postavljanje problema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Istraživački proces, nacrt istraživanja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podataka: primarni i sekundarni (TERCIJARNI); numerički, tekstualni, vizualni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Metode i tehnike istraživanja: intervju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Metode i tehnike istraživanja: intervju – 2. dio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Metode i tehnike istraživanja: fokusne grupe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Metode i tehnike istraživanja: promatranje (s i bez sudjelovanja)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Metode i tehnike istraživanja: promatranje (s i bez sudjelovanja) – 2. dio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Metode i tehnike istraživanja: vizualna analiza 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Metode i tehnike istraživanja: analiza dokumenata, sekundarnih i tercijarnih podataka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Metode i tehnike istraživanja: analiza sadržaja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Metode i tehnike istraživanja: anketa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Metode i tehnike istraživanja: anketa – 2. dio (2+1)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Završni susret: pregled kolegija, priprema za prezentaciju (pisano i usmeno) (2+1)</w:t>
            </w:r>
          </w:p>
          <w:p w:rsidR="008C7044" w:rsidRPr="00BF1918" w:rsidRDefault="008C7044" w:rsidP="007B6E73">
            <w:pPr>
              <w:tabs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x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x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multimedija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x 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Redovito pohađanje nastave, aktivno sudjelovanje u nastavi, izrada i prezentiranje istraživačkog projekta manje opsega.  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Vježbe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Znanje će se provjeravati i ocjena dodijeliti temeljem sudjelovanja u vježbama i kvalitetom svladavanja pojedinih metoda istraživanja što iznosi 40% ocjene. Izlaganje vlastitog istraživačkog projekta i predaja završnog pisanog rada iznosi 60% ocjene.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Prilikom upisa ocjene studentima/cama će se obrazložiti svi elementi završne ocjene i dati preporuke za daljnji rad.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H. Collins,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Creative research. The theory and practice of research for creative industries,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Lausanne: AVA Publishing SA, 2010.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M. Denscombe,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The good research guide for small-scale research projects. Second edition</w:t>
            </w:r>
            <w:r w:rsidRPr="00BF1918">
              <w:rPr>
                <w:rFonts w:ascii="Arial" w:hAnsi="Arial" w:cs="Arial"/>
                <w:sz w:val="20"/>
                <w:szCs w:val="20"/>
              </w:rPr>
              <w:t>, Maidenhead: Open University Press,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B. Laurel, (ur.)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Design research. Methods and perspectives</w:t>
            </w:r>
            <w:r w:rsidRPr="00BF1918">
              <w:rPr>
                <w:rFonts w:ascii="Arial" w:hAnsi="Arial" w:cs="Arial"/>
                <w:sz w:val="20"/>
                <w:szCs w:val="20"/>
              </w:rPr>
              <w:t>, Cambridge, London: The MIT Press,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ne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R. K. Yin,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Studija slučaja – dizajn i metode,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Zagreb: Fakultet političkih znanosti Sveučilišta u Zagrebu. Biblioteka Politička misao, 2007.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N. K., Denzin, Y. S Lincoln, (ur.), 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Handbook of qualitative research. Third edition</w:t>
            </w:r>
            <w:r w:rsidRPr="00BF1918">
              <w:rPr>
                <w:rFonts w:ascii="Arial" w:hAnsi="Arial" w:cs="Arial"/>
                <w:sz w:val="20"/>
                <w:szCs w:val="20"/>
              </w:rPr>
              <w:t>, Thousand Oaks, London, New Delhi: Sage Publications,  2005.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C. Gray, J. Malins,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Visualizing research. A guide to the research process in art and design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F1918">
              <w:rPr>
                <w:rFonts w:ascii="Arial" w:hAnsi="Arial" w:cs="Arial"/>
                <w:sz w:val="20"/>
                <w:szCs w:val="20"/>
              </w:rPr>
              <w:t>Hants, Burlington: Ashgate Publishing Company, 2004.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K. Kenney,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Visual communication research designs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, New York: Routledge, 2009. 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Th.  Lockwood, (ur.)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Design Thinking: Integrating Innovation, Customer Experience and Brand Value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. New York: Allworth Press, 2009. 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Th. Lockwood, Th. Walton, (ur.)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Building Design Strategy. Using Design to Achive Key Business Objectives,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t>New York: Allworth Press, 2008.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G. Milas,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Istraživačke metode u psihologiji i drugim društvenim znanostima</w:t>
            </w:r>
            <w:r w:rsidRPr="00BF1918">
              <w:rPr>
                <w:rFonts w:ascii="Arial" w:hAnsi="Arial" w:cs="Arial"/>
                <w:sz w:val="20"/>
                <w:szCs w:val="20"/>
              </w:rPr>
              <w:t>. Jastrebarsko: Naklada Slap, 2005.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J. Visocky O'Grady, K. Visocky O'Grady,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A Designer's Research Manual: Succees in Design by Knowing Your Clients and What They Really Need.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Beverly: Rockport Publishers, 2009.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 (završno anketiranje studentata).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Kontinuirana razmjena povratnih informacija o kvaliteti nastave i zadataka sa studentima/cama tijekom semestra (usmeno i putem elektronske pošte).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Svako prepisivanje, izmišljanje ili krivotvorenje koncepata, ideja ili pisanih osvrta smatra se izrazom akademskog nepoštenja. Takvi postupci rezultiraju negativnom ocjenom u kolegiju bez mogućnosti nadoknade ili popravka. 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Dizajn vizualnih komunikacija 1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UAD704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Maris Cilić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Ovladavanje znanjima i vještinama za uspješno ilustriranje u medijima vizualnih komunikacija.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Uzoblikovne vještinei spoznaje razviti perceptivne, analitičkei kritičke kompetencije.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Poticanje osobnog pristupa konceptualnom rješavanju vizualnih problema/zadataka. Sudjelovanje I razumjevanje timskog rada.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Kritički i argumentirano prezentiranje rada stručnoj i općoj publici.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 DVK.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Studenti će nakon položenog kolegija Vizualizacija i ilustracija 1,  moći: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Osmisliti i kreirati koncept u medijima vizualnih komunikacija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Vizualizirati i ilustrirati kompleksnije sadržaje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Primijeniti ilustraciju na grafičke proizvode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Sudjelovati u grupnim multidisciplinarnim projektima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Kritički i argumentirano prezentirati svoj rad stručnoj i općoj publici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Uvodno predavanje: plan rada i zadaci kolegija.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Istraživanje teme, ideje, priprema. Susret sa suradnicima.Analiza prikupljenih podataka.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Prema potrebi zadatka rad u studiju i /ili odlazak na teren.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Skiciranje, eksprementiranje. Korektura.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5. Multimedija (prema sadržaju zadatka)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6. Ilustracija, obrada i priprema u računalnom programu 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7. Seminari 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 Seminari 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9. Terenski rad. Susret sa suradnicima. Korektura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10.Primjena na grafičke proizvode. Obrada i priprema u računalnom programu.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11. Primjena na grafičke proizvode. Obrada i priprema u računalnom programu.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12. Izrada u modelu.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13. Multimedija(prema sadržaju zadatka)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14. Priprema završne prezentacijske mape 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15. Prezentacija  (2+1+2)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>konzultacije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predavanja i vježbi. Redovita izrada skica, ideja i rješenja, predaja zadataka u predviđenom roku. Pripremljena završna mapa, (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 mapiradova, pdfdatoteciiarhiviranona CD-u)</w:t>
            </w:r>
            <w:r w:rsidRPr="00BF1918">
              <w:rPr>
                <w:rFonts w:ascii="Arial" w:hAnsi="Arial" w:cs="Arial"/>
                <w:sz w:val="20"/>
                <w:szCs w:val="20"/>
              </w:rPr>
              <w:t>. Seminarski rad. Pročitana preporučena literatura.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Pohađanje nastave i aktivno sudjelovanje na satu (10%)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istraživanje i eksperimentiranje (10%)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Seminarski rad (10%)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Kvaliteta izvedbe dodijeljenih zadataka (70%)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A. Male, Illustration: A Theoretical and Contextual Perspective; Fairchild Books AVA (2007)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M. Wigan, Basic Illustration 04: Global Contexts; Fairchild Books (2009)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M. Wigan, The Visual Dictionary of Illustration, Fairchild Books (2009)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P. Wood, Scientific illustration: A guide to Biological, Zoological and Medical Rendering Techniques, Design, Printing and Display; Wiley (1994)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P.B. Meggs, Meggs History of Graphic Design; Wiley (2012)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J.Wiedemann, Illustration Now! Vol1, vol.2, vol,3, vol.4.; Taschen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Katalozi nacionalnih i internacionalnih izložbi ilustracije. Graphis, Novum, Eye, Print, Form i ostali stručni časopisi. Drugi naslovi i izvori sa interneta, online kolekcije i digitalizirane biblioteke.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Nastava iz oblikovnih kolegija na odsjeku Dizajna vizualnih komunikacija gotovo je u cijelosti mentorska nastava, koja je ujedno i praktična i teorijska.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Praktični rad studentica i studenata uvijek sadrži istraživanje i eksperimentiranje.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i dodatnih konzultacija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PROJEKTIRANJE 1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UAD705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12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Ljubica Marčetić Marinović</w:t>
            </w: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NormalWeb"/>
              <w:spacing w:before="0" w:after="0"/>
              <w:rPr>
                <w:rFonts w:cs="Arial"/>
                <w:szCs w:val="20"/>
                <w:lang w:val="hr-HR"/>
              </w:rPr>
            </w:pPr>
            <w:r w:rsidRPr="00BF1918">
              <w:rPr>
                <w:rFonts w:cs="Arial"/>
                <w:szCs w:val="20"/>
                <w:lang w:val="hr-HR"/>
              </w:rPr>
              <w:t>Cilj kolegija je studente potaknuti na analitičko promatranje društvenih interakcija, te ih osposobiti za samostalno uočavanje težišta problema, zastoja, prednosti ili potreba u smjeru definiranja objektivnih polazišta za oblikovanje inovativnih, funkcionalnih i ekonomičnih rješenja.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 DVK.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Analizom čovjekovih aktivnosti ili stanja studenti će moći: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Identificirati biološke i socijalne potrebe koje ih uzrokuju.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Izdvojiti, analizirati i vrednovati ključne faktore koji utječu na karakter i kvalitetu promatranog fenomena.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Na temelju objektivnih polazišta projektirati prijedlog za proaktivno poboljšanje kvalitete života pojedinca, društvene kategorije ili zajednice.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Prezentirati i argumentirati rješenje projektnog zadatka.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 i upoznavanje s programom kolegija. 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Upoznavanje s programom i načinom rada tijekom kolegija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Razgovor o znanjima i iskustvu stečenim na dodiplomskom studiju.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zbrka – red, djelovi – cjelina, konglomerat – organizacija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subjektivno – objektivno, pojedinac – društvo, potreba – upotreba,...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ustrojstvo organizacije, struktura, obrasci, ritam, ravnoteža, razvoj/promjena,..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Odabir teme semestralnog rada. 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tema je slobodan, ovisi o interesu studenta.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Teme su opće npr: Kupovanje, Hranjenje, Putovanje, Trgovanje, Kretanje,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Čitanje, Informiranje.... itd.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Istraživanje. 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Student samostalno istražuje odabranu temu.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Istraživanje podrazumjeva prikupljanje što šireg spektra podataka vezanih uz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temu, promatranje drugih, ankete, te neposredno/osobno iskustvo.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Raščlanjivanje promatranog procesa na elemente sklopa. Elementi sklopa.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  Istraživanje sa stajališta zadovoljenja potrebe(2+1+2)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Npr. Koja potreba pokreće proces? Da li proces zadovoljava potrebu i u kojoj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mjeri? Ometa li što zadovoljenje potrebe (kada, kako, koliko)? itd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Motrenje stvari kao oruđa. Prosuđivanje. Upotreba. Analiza upotrebe. 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Spontana upotreba. Razumljivost.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5.   Analiza. 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Vizualno oblikovanje podataka u adekvatnoj formi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 koje se mogu uočiti/iščitati specifična svojstva odabranog sustava.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6.Sinteza. Definiranje projektnog zadatka. 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Na temelju analize student definira projektni zadatak s ciljem unapređenja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postojećeg sustava.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7.   Prezentacija projektnog zadatka i zajednička kritička analiza(2+1+2)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 Oblikovanje idejnih rješenja. 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9.   Oblikovanje idejnih rješenja. 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10.  Vrednovanje idejnih rješenja.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 xml:space="preserve">       Odabir najboljeg rješenja za izvedbu i dimenzioniranje istog. 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11.  Izrada maketa i kritička analiza(2+1+2)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12.  Razrada maketa(2+1+2)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13.  Završna dorada projekta(2+1+2)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14.Izrada potrebne dokumentacije i prezentacijskog plakata. (2+1+2)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15.  Završna prezentacija. (2+1+2)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eastAsia="MS Mincho" w:hAnsi="MS Mincho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eastAsia="MS Mincho" w:hAnsi="MS Mincho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Mincho" w:hAnsi="MS Mincho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Mincho" w:hAnsi="MS Mincho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Mincho" w:hAnsi="MS Mincho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Mincho" w:hAnsi="MS Mincho" w:cs="Arial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Mincho" w:hAnsi="MS Mincho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Mincho" w:hAnsi="MS Mincho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Mincho" w:hAnsi="MS Mincho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eastAsia="MS Mincho" w:hAnsi="MS Mincho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Mincho" w:hAnsi="MS Mincho" w:cs="Arial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Pohađanje predavanja, sudjelovanje na vježbama. Predaja pojekta.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Ocjenjivanje i vrjednovanje rada studenata tijekom nastave i na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Pohađanje nastave, pripremljenost za nastavu, aktivnost na nastavi, kvaliteta seminarskog rada, eksperimentalnog, praktičnog rada i projekta, prezentacija radova, završni ispit- pregled radova; sukladno ECTS bodovima iz predhodne tablice.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NoSpacing"/>
              <w:spacing w:before="0" w:after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Victor Papanek, </w:t>
            </w:r>
            <w:r w:rsidRPr="00BF1918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Dizajn za stvarni svijet</w:t>
            </w:r>
            <w:r w:rsidRPr="00BF191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Marko Marulić, Split, 1973.</w:t>
            </w:r>
          </w:p>
          <w:p w:rsidR="008C7044" w:rsidRPr="00BF1918" w:rsidRDefault="008C7044" w:rsidP="007B6E73">
            <w:pPr>
              <w:pStyle w:val="NoSpacing"/>
              <w:spacing w:before="0" w:after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NoSpacing"/>
              <w:spacing w:before="0" w:after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Estetika i teorija informacije</w:t>
            </w:r>
            <w:r w:rsidRPr="00BF191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priredio Umberto Eko, Beograd: Prosveta, 1972.</w:t>
            </w:r>
          </w:p>
          <w:p w:rsidR="008C7044" w:rsidRPr="00BF1918" w:rsidRDefault="008C7044" w:rsidP="007B6E73">
            <w:pPr>
              <w:pStyle w:val="NoSpacing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NoSpacing"/>
              <w:spacing w:before="0" w:after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Fred Inglis, </w:t>
            </w:r>
            <w:r w:rsidRPr="00BF1918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Teorija medija</w:t>
            </w:r>
            <w:r w:rsidRPr="00BF191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 Zagreb : AGM : Barbat, 1997. </w:t>
            </w:r>
          </w:p>
          <w:p w:rsidR="008C7044" w:rsidRPr="00BF1918" w:rsidRDefault="008C7044" w:rsidP="007B6E73">
            <w:pPr>
              <w:pStyle w:val="NoSpacing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NoSpacing"/>
              <w:spacing w:before="0" w:after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Danielle Quarante, </w:t>
            </w:r>
            <w:r w:rsidRPr="00BF191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Osnove industrijskog dizajna</w:t>
            </w:r>
            <w:r w:rsidRPr="00BF191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Pr="00BF1918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 xml:space="preserve"> Arhitektonski fakultet u Zagrebu, 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NoSpacing"/>
              <w:spacing w:before="0" w:after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Katalozi nacionalnih i internacionalnih izložbi ilustracije. Graphis, Communication Arts, Novum, Eye, Print, Form i ostali stručni časopisi.</w:t>
            </w:r>
          </w:p>
          <w:p w:rsidR="008C7044" w:rsidRPr="00BF1918" w:rsidRDefault="008C7044" w:rsidP="007B6E73">
            <w:pPr>
              <w:pStyle w:val="NoSpacing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Ostala literatura ovisno o izboru zadatka.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Anketiranje studenata i studentica, te druge metode praćenja kvalitete prema standardima Sveučilišta u Splitu.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Vizualizacija i ilustracija 1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UAD706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Maris Cilić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Ovladavanje znanjima i vještinama za uspješno ilustriranje u medijima vizualnih komunikacija.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Uzoblikovnevještineispoznajerazvitiperceptivne, analitičkeikritičkekompetencije.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Poticanjeosobnogpristupakonceptualnomrješavanjuvizualnihproblema/zadataka. Sudjelovanje I razumjevanjetimskograda.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Kritički i argumentirano prezentiranje rada stručnoj i općoj publici.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 DVK.</w:t>
            </w:r>
          </w:p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Studenti će nakon položenog kolegija Vizualizacija i ilustracija 1,  moći: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Osmisliti i kreirati koncept u medijima vizualnih komunikacija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Vizualizirati i ilustrirati kompleksnije sadržaje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Primijeniti ilustraciju na grafičke proizvode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Sudjelovati u grupnim multidisciplinarnim projektima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Kritički i argumentirano prezentirati svoj rad stručnoj i općoj publici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Uvodno predavanje: plan rada i zadaci kolegija.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Istraživanje teme, ideje, priprema. Susret sa suradnicima.Analiza prikupljenih podataka.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Prema potrebi zadatka rad u studiju i /ili odlazak na teren.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Skiciranje, eksprementiranje. Korektura.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5. Multimedija (prema sadržaju zadatka)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6. Ilustracija, obrada i priprema u računalnom programu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7. Seminari (2P+3S 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 Seminari (2P+2S 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9. Terenski rad. Susret sa suradnicima. Korektura.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10.Primjena na grafičke proizvode. Obrada i priprema u računalnom programu.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11. Primjena na grafičke proizvode. Obrada i priprema u računalnom programu.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12. Izrada u modelu.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13. Multimedija(prema sadržaju zadatka)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14. Priprema završne prezentacijske mape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15. Prezentacija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>konzultacije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predavanja i vježbi. Redovita izrada skica, ideja i rješenja, predaja zadataka u predviđenom roku. Pripremljena završna mapa, (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 mapiradova, pdfdatoteciiarhiviranona CD-u)</w:t>
            </w:r>
            <w:r w:rsidRPr="00BF1918">
              <w:rPr>
                <w:rFonts w:ascii="Arial" w:hAnsi="Arial" w:cs="Arial"/>
                <w:sz w:val="20"/>
                <w:szCs w:val="20"/>
              </w:rPr>
              <w:t>. Seminarski rad. Pročitana preporučena literatura.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Pohađanje nastave i aktivno sudjelovanje na satu (10%)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istraživanje i eksperimentiranje (10%)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Seminarski rad (10%)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Kvaliteta izvedbe dodijeljenih zadataka (70%)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A. Male, Illustration: A Theoretical and Contextual Perspective; Fairchild Books AVA (2007)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M. Wigan, Basic Illustration 04: Global Contexts; Fairchild Books (2009)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M. Wigan, The Visual Dictionary of Illustration, Fairchild Books (2009)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P. Wood, Scientific illustration: A guide to Biological, Zoological and Medical Rendering Techniques, Design, Printing and Display; Wiley (1994)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P.B. Meggs, Meggs History of Graphic Design; Wiley (2012)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J.Wiedemann, Illustration Now! Vol1, vol.2, vol,3, vol.4.; Taschen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Katalozi nacionalnih i internacionalnih izložbi ilustracije. Graphis, Novum, Eye, Print, Form i ostali stručni časopisi. Drugi naslovi i izvori sa interneta, online kolekcije i digitalizirane biblioteke.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Nastava iz oblikovnih kolegija na odsjeku Dizajna vizualnih komunikacija gotovo je u cijelosti mentorska nastava, koja je ujedno i praktična i teorijska.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Praktični rad studentica i studenata uvijek sadrži istraživanje i eksperimentiranje.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i dodatnih konzultacija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Oblikovanje pisma 1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UAD707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dr. sc. Nikola Đure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Osposobljavanje za istraživački rad, kao i specijalizacija u području oblikovanja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pisma, te završno fontova. Cilj kolegija je kroz niz međusobno povezanih vježbi i predavanja te istraživački rad, upoznati studente s metodologijom ‘oblikovanja pisma’.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 DVK.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 će nakon položenog kolegija moći: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Identificirati pojmove tipografske forme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2. Propitivati tipografske forme i funkcije iz oblikovanja pisma.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Objasniti logiku formi slova posebno onih formi proizašlih iz pisanja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ali isto i uzimati u obzir namjene pisma koje se oblikuje.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Analizirati parametre čije je duboko shvaćanje potrebno za ozbiljno bavljenje tipografijom, pa tako i grafičkim dizajnom.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Pa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1. Uvod u predmet, Izbor teme (2P+1S+2V )</w:t>
            </w:r>
          </w:p>
          <w:p w:rsidR="008C7044" w:rsidRPr="00BF1918" w:rsidRDefault="008C7044" w:rsidP="007B6E73">
            <w:pPr>
              <w:pStyle w:val="Pa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2. Prikupljanje i analiza informacija relevantnih za temu (2P+1S+2V )</w:t>
            </w:r>
          </w:p>
          <w:p w:rsidR="008C7044" w:rsidRPr="00BF1918" w:rsidRDefault="008C7044" w:rsidP="007B6E73">
            <w:pPr>
              <w:pStyle w:val="Pa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3. Postavljanje kreativnog koncepta (2P+1S+2V )</w:t>
            </w:r>
          </w:p>
          <w:p w:rsidR="008C7044" w:rsidRPr="00BF1918" w:rsidRDefault="008C7044" w:rsidP="007B6E73">
            <w:pPr>
              <w:pStyle w:val="Pa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4-6. Definiranje parametara za oblikovanje pisma (tri tjedna po 2P+1S+2V )</w:t>
            </w:r>
          </w:p>
          <w:p w:rsidR="008C7044" w:rsidRPr="00BF1918" w:rsidRDefault="008C7044" w:rsidP="007B6E73">
            <w:pPr>
              <w:pStyle w:val="Pa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7-13. Oblikovanje idejnih rješenja pisma (sedam tjedana, svaki po 2P+1S+2V )</w:t>
            </w:r>
          </w:p>
          <w:p w:rsidR="008C7044" w:rsidRPr="00BF1918" w:rsidRDefault="008C7044" w:rsidP="007B6E73">
            <w:pPr>
              <w:pStyle w:val="Pa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14. Rasprava i vrednovanje idejnog rješenja pisma (2P+1S+2V 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Style w:val="A2"/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 xml:space="preserve">15. Prezentacija istraživačkog rada kao i idejnog rješenja pisma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(2P+1S+2V 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nastave. Redovita izrada zadataka, izrada seminarskog rada, izrada kvalitetne završne prezentacije.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Pohađanje nastave. Redovitost i kvaliteta u izvršavanju vježbi i seminara. Kvaliteta završne prezentacije.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Gerrit Noordzij: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The Stroke, theory of writing</w:t>
            </w:r>
            <w:r w:rsidRPr="00BF1918">
              <w:rPr>
                <w:rFonts w:ascii="Arial" w:hAnsi="Arial" w:cs="Arial"/>
                <w:sz w:val="20"/>
                <w:szCs w:val="20"/>
              </w:rPr>
              <w:t>, Hyphen press, London 2005.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Audrey Bennett: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 Design Studies, Theory and research in graphic design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, Princeton Architectual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press, New York 2006.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Gerrit Noordzij: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Letterletter</w:t>
            </w:r>
            <w:r w:rsidRPr="00BF1918">
              <w:rPr>
                <w:rFonts w:ascii="Arial" w:hAnsi="Arial" w:cs="Arial"/>
                <w:sz w:val="20"/>
                <w:szCs w:val="20"/>
              </w:rPr>
              <w:t>, Hartley&amp;Marks, Vancouver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Robert Bringhurst: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The elements of typographic style</w:t>
            </w:r>
            <w:r w:rsidRPr="00BF1918">
              <w:rPr>
                <w:rFonts w:ascii="Arial" w:hAnsi="Arial" w:cs="Arial"/>
                <w:sz w:val="20"/>
                <w:szCs w:val="20"/>
              </w:rPr>
              <w:t>, Hartley&amp;Marks, Vancouver 2002.</w:t>
            </w:r>
            <w:r w:rsidRPr="00BF1918">
              <w:rPr>
                <w:rFonts w:ascii="Arial" w:hAnsi="Arial" w:cs="Arial"/>
                <w:sz w:val="20"/>
                <w:szCs w:val="20"/>
              </w:rPr>
              <w:cr/>
              <w:t xml:space="preserve">Steven Heller: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The education of Typographer</w:t>
            </w:r>
            <w:r w:rsidRPr="00BF1918">
              <w:rPr>
                <w:rFonts w:ascii="Arial" w:hAnsi="Arial" w:cs="Arial"/>
                <w:sz w:val="20"/>
                <w:szCs w:val="20"/>
              </w:rPr>
              <w:t>, Allworth Press, New York 2005.</w:t>
            </w:r>
            <w:r w:rsidRPr="00BF1918">
              <w:rPr>
                <w:rFonts w:ascii="Arial" w:hAnsi="Arial" w:cs="Arial"/>
                <w:sz w:val="20"/>
                <w:szCs w:val="20"/>
              </w:rPr>
              <w:cr/>
              <w:t xml:space="preserve">Ellen Lupton: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Thinking with type</w:t>
            </w:r>
            <w:r w:rsidRPr="00BF1918">
              <w:rPr>
                <w:rFonts w:ascii="Arial" w:hAnsi="Arial" w:cs="Arial"/>
                <w:sz w:val="20"/>
                <w:szCs w:val="20"/>
              </w:rPr>
              <w:t>, Princeton Architectual press, New York 2004.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Tipografsko oblikovanje 1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UAD708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Igor Čaljkušić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Produbljivanjem znanja i vještina stečenih u područja tipografije i ovladavanje tipografskim oblikovanjem u području različitih medija.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Uz tipografsko oblikovne vještine i spoznaje razviti perceptivne, analitičke i kritičke kompetencije.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Poticati osobni pristup konceptualnom rješavanju tipografskih problema/zadataka kako bi student/ice slobodnim eksperimentiranjem na zadane i samoinicirane teme razvili osobni pristup i vlastiti tipografski jezik.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Razumijevanje i sposobnost analize svojstava i načina djelovanja tipografije kao sredstava vizualnih komunikacija u medijskom kontektu.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 DVK.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udentice i studenti će nakon položenog kolegija Tipografsko oblikovanje 1, moći: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8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1. Samostalno koncipirati, planirati, voditi i analizirati tipografske projekte višeg stupnja kompleksnosti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8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2. Analizirati sadržaj zadatka (brief). Identificirati temeljne zahtjeve i probleme. Kritički vrednovati inicijalne ideje i skice. Prezentirati i argumentirati vlastita tipografska rješenja.</w:t>
            </w:r>
          </w:p>
          <w:p w:rsidR="008C7044" w:rsidRPr="00BF1918" w:rsidRDefault="008C7044" w:rsidP="007B6E73">
            <w:pPr>
              <w:spacing w:after="8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Primjeniti znanja, vještine i principe tipografskog oblikovanja u oblikovanju dizajnerskih projekata višeg stupnja zahtjevnosti. (izložbe, prostorna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signalizacija, web projekti, serije knjiga, ambalaža…)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4. Sintetizirati znanja i vještine iz ostalih teorijskih i praktičnih kolegija pri tipografskom oblikovanju sredstava vizualnih komunikacija.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 u kolegij. Upoznavanje nastavnika i studenata. Razgovor o znanjima i iskustvu stečenim na dodiplomskom studiju. Upoznavanje sa sadržajem i načinom rada. Plan rada i hodogram zadatka. U zajedničkoj analizi odabir zadatka. (2P + 2V)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Proces čitanja, slovo, riječ, tekst (2P + 2V)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Čitljivost, teorije o strukturi slova </w:t>
            </w:r>
            <w:r w:rsidRPr="00BF1918">
              <w:rPr>
                <w:rFonts w:ascii="Arial" w:hAnsi="Arial" w:cs="Arial"/>
                <w:sz w:val="20"/>
                <w:szCs w:val="20"/>
              </w:rPr>
              <w:t>(2P + 2V)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Ritam i proporcija u tipografskom oblikovanju </w:t>
            </w:r>
            <w:r w:rsidRPr="00BF1918">
              <w:rPr>
                <w:rFonts w:ascii="Arial" w:hAnsi="Arial" w:cs="Arial"/>
                <w:sz w:val="20"/>
                <w:szCs w:val="20"/>
              </w:rPr>
              <w:t>(2P + 2V)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 Književni rodovi, vrste i žanrovi u kontekstu tipografskog oblikovanja </w:t>
            </w:r>
            <w:r w:rsidRPr="00BF1918">
              <w:rPr>
                <w:rFonts w:ascii="Arial" w:hAnsi="Arial" w:cs="Arial"/>
                <w:sz w:val="20"/>
                <w:szCs w:val="20"/>
              </w:rPr>
              <w:t>(2P + 2V)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 Tipografsko oblikovanje u dnevnim novinima i magazinima </w:t>
            </w:r>
            <w:r w:rsidRPr="00BF1918">
              <w:rPr>
                <w:rFonts w:ascii="Arial" w:hAnsi="Arial" w:cs="Arial"/>
                <w:sz w:val="20"/>
                <w:szCs w:val="20"/>
              </w:rPr>
              <w:t>(2P + 2V)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 Eksperimentalno tipografsko oblikovanje, povijesni pregled </w:t>
            </w:r>
            <w:r w:rsidRPr="00BF1918">
              <w:rPr>
                <w:rFonts w:ascii="Arial" w:hAnsi="Arial" w:cs="Arial"/>
                <w:sz w:val="20"/>
                <w:szCs w:val="20"/>
              </w:rPr>
              <w:t>(2P +1S+ 2V)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8. Tipografsko oblikovanje za čitanje na daljinu, tipografija u signalizaciji </w:t>
            </w:r>
            <w:r w:rsidRPr="00BF1918">
              <w:rPr>
                <w:rFonts w:ascii="Arial" w:hAnsi="Arial" w:cs="Arial"/>
                <w:sz w:val="20"/>
                <w:szCs w:val="20"/>
              </w:rPr>
              <w:t>(2P +1S + 2V)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9. Polusemestrana prezentacija rezultata istraživanja provedenih u svrhu realizacije zadatka i konzultacije s nastavnicima drugih oblikovnih predmeta o rezultatima </w:t>
            </w:r>
            <w:r w:rsidRPr="00BF1918">
              <w:rPr>
                <w:rFonts w:ascii="Arial" w:hAnsi="Arial" w:cs="Arial"/>
                <w:sz w:val="20"/>
                <w:szCs w:val="20"/>
              </w:rPr>
              <w:t>(2P +1S + 2V)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10. Prezentacija seminarskih radova.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(2P+2S + 2V)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 Zajednička analiza nacrta i skica zadatka i korekture </w:t>
            </w:r>
            <w:r w:rsidRPr="00BF1918">
              <w:rPr>
                <w:rFonts w:ascii="Arial" w:hAnsi="Arial" w:cs="Arial"/>
                <w:sz w:val="20"/>
                <w:szCs w:val="20"/>
              </w:rPr>
              <w:t>(2P + 2V)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12. Zajednička analiza nacrta i skica zadatka i korekture </w:t>
            </w:r>
            <w:r w:rsidRPr="00BF1918">
              <w:rPr>
                <w:rFonts w:ascii="Arial" w:hAnsi="Arial" w:cs="Arial"/>
                <w:sz w:val="20"/>
                <w:szCs w:val="20"/>
              </w:rPr>
              <w:t>(2P + 2V)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13. Pregled rješenja, zajednička analiza i korekture.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 + 2V)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14. Pregled rješenja, zajednička analiza i korekture.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 + 2V)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15. Završna prezentacija svih radova.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(2P + 2V)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seminari i radionice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nastave, aktivno sudjelovanje u nastavi (izlaganja, moderirane rasprave), izrada zadataka i prezentiranje seminarskog rada. Razmjene informacija i diskusije među polaznicima kolegija ostvarivati će se korištenjem e-maila i web 2.0 servisa.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2,5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Prisustvovanje i aktivnost na nastavi (40%).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Kvaliteta izvedbe seminarskog rada (10%).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Praktičan rad (50%).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Broj primjeraka </w:t>
            </w: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Dostupnost putem ostalih </w:t>
            </w: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R. Bringhurst,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The elements of Typographic Style</w:t>
            </w:r>
            <w:r w:rsidRPr="00BF1918">
              <w:rPr>
                <w:rFonts w:ascii="Arial" w:hAnsi="Arial" w:cs="Arial"/>
                <w:sz w:val="20"/>
                <w:szCs w:val="20"/>
              </w:rPr>
              <w:t>, Hartley &amp; Marks, 1997.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R. Hendel,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On Book Design</w:t>
            </w:r>
            <w:r w:rsidRPr="00BF1918">
              <w:rPr>
                <w:rFonts w:ascii="Arial" w:hAnsi="Arial" w:cs="Arial"/>
                <w:sz w:val="20"/>
                <w:szCs w:val="20"/>
              </w:rPr>
              <w:t>, Yale University Press, 1998.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J. Tschichold,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The New Typography</w:t>
            </w:r>
            <w:r w:rsidRPr="00BF1918">
              <w:rPr>
                <w:rFonts w:ascii="Arial" w:hAnsi="Arial" w:cs="Arial"/>
                <w:sz w:val="20"/>
                <w:szCs w:val="20"/>
              </w:rPr>
              <w:t>, University of California Press, 1995.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M. Solar,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Teorija književnosti</w:t>
            </w:r>
            <w:r w:rsidRPr="00BF1918">
              <w:rPr>
                <w:rFonts w:ascii="Arial" w:hAnsi="Arial" w:cs="Arial"/>
                <w:sz w:val="20"/>
                <w:szCs w:val="20"/>
              </w:rPr>
              <w:t>, Školska knjiga, Zagreb, 1976; 20th ed. 2005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A. Bartram, Futurist typography and the liberated text, Yale University Press, 2005.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Phil Baines, Chaterine Dixon,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Signs lettering int he environment</w:t>
            </w:r>
            <w:r w:rsidRPr="00BF1918">
              <w:rPr>
                <w:rFonts w:ascii="Arial" w:hAnsi="Arial" w:cs="Arial"/>
                <w:sz w:val="20"/>
                <w:szCs w:val="20"/>
              </w:rPr>
              <w:t>, Laurence King Publishing, Lancashire, UK, 2002.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Sofie Beier,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Reading Letters, designing for legibility</w:t>
            </w:r>
            <w:r w:rsidRPr="00BF1918">
              <w:rPr>
                <w:rFonts w:ascii="Arial" w:hAnsi="Arial" w:cs="Arial"/>
                <w:sz w:val="20"/>
                <w:szCs w:val="20"/>
              </w:rPr>
              <w:t>, BIS Publisher, Amsterdam, 2012.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Charlotte Rivers,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Book Art Innovation in Book Design</w:t>
            </w:r>
            <w:r w:rsidRPr="00BF1918">
              <w:rPr>
                <w:rFonts w:ascii="Arial" w:hAnsi="Arial" w:cs="Arial"/>
                <w:sz w:val="20"/>
                <w:szCs w:val="20"/>
              </w:rPr>
              <w:t>, Roto Vision, 2007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F1918">
              <w:rPr>
                <w:rFonts w:ascii="Arial" w:hAnsi="Arial" w:cs="Arial"/>
                <w:sz w:val="20"/>
                <w:szCs w:val="20"/>
              </w:rPr>
              <w:t>Drugi naslovi i izvori sa interneta, u dogovoru s predmetnim nastavnikom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ktivnost na nastavi, evidencija pohađanja nastave.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Komunikacija sa studentima tijekom predavanja u sklopu interpretacijsko-analitičkog razgovora, putem elektroničke komunikacije i povratnih informacija nakon zadavanja zadataka i primitka rješenja.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Studentske ankete, unutarnja i vanjska evaluacija studijskog programa i nastavnika.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seminari izvode se na hrvatskom jeziku uz mogućnost praćenja i dodatnih konzultacija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Kaligrafija 1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UAD709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dr. sc. Nikola Đurek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Savladavanje osnovnih kaligrafskih tehnika, te njihova primjena i prema potrebi apliciranje u druge medije (web, novine i slično). Kolegij Kaligrafija je zamišljen kao podrška kolegiju Oblikovanje pisma I i 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 DVK.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8C7044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Komplementarno, paralelno propitivati oblikovanje pisma i iscrtavanje slova iz samog kaligrafskog pisanja.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Usvojiti dvije osnovne kaligrafske tehnike kroz niz međusobno povezanih vježbi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Digitalno obraditi kaligrafski zapis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Kroz digitalizaciju ili neku drugu pripremu, imati sposobnost aplikacije kaligrafskih elemenata na pojedini medij.</w:t>
            </w:r>
          </w:p>
          <w:p w:rsidR="008C7044" w:rsidRPr="00BF1918" w:rsidRDefault="008C7044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Uvodno predavanje (1P+1V)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Zadavanje zadataka i upoznavanje s ciljevima kolegija (1P+1V)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3.- 6. Predavanja, mentorski rad sa studentima na zadanim zadacima (1P+1V)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7. Prezentacija izvedenih zadataka u prvoj razvojnoj fazi (1P+1S+1V)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 – 11. Mentorski rad sa studentima na finaliziranju zadataka (četiri tjedna 1P+1S+1V)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12.-14. Priprema radova za pojedini medij odabran od strane studenata i mentora (tri tjedna 1P+1V)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15. Završne prezentacije finaliziranih radova (1P+1V)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nastave. Redovita izrada zadataka, izrada seminarskog rada, izrada kvalitetne završne prezentacije.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Pohađanje nastave. Redovitost i kvaliteta u izvršavanju vježbi i seminara. Kvaliteta završne prezentacije.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Frank Blokland: Kalligraferen, Teleac, Utrecht, 1990.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Herman Zapf: Manuale Typographicum, The M.I.T. Press Cambridge. 1970.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Edward Johnston: Writing &amp; Illuminating &amp; Lettering, Pitman Publishing, 1973.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George Bickham: Universal penman, Dover Press, 1968.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Gerrit Noordzij: The Stroke, theory of writing, Hyphen press, London 2005.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Gerrit Noordzij: Letterletter, Hartley&amp;Marks, Vancouver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Alexander Nesbit: The history and technique of Lettering. Dover Publications, NY, 1950.</w:t>
            </w:r>
            <w:r w:rsidRPr="00BF1918">
              <w:rPr>
                <w:rFonts w:ascii="Arial" w:hAnsi="Arial" w:cs="Arial"/>
                <w:sz w:val="20"/>
                <w:szCs w:val="20"/>
              </w:rPr>
              <w:cr/>
              <w:t>Oscar Ogg: The 26 letters, TYC Company 1948.</w:t>
            </w:r>
            <w:r w:rsidRPr="00BF1918">
              <w:rPr>
                <w:rFonts w:ascii="Arial" w:hAnsi="Arial" w:cs="Arial"/>
                <w:sz w:val="20"/>
                <w:szCs w:val="20"/>
              </w:rPr>
              <w:cr/>
              <w:t>Oscar Ogg: Three classis of Italian calligraphy. Dover Publications, NY, 1953.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bCs/>
                <w:sz w:val="20"/>
                <w:szCs w:val="20"/>
              </w:rPr>
              <w:t>Osnove računalne animacije 1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pacing w:val="-5"/>
                <w:kern w:val="16"/>
                <w:sz w:val="20"/>
                <w:szCs w:val="20"/>
              </w:rPr>
              <w:t>UAA20M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Veljko Popovic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Natko Stipaničev,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Upoznavanje sa osnovama računalne 3d animacije.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8C7044" w:rsidRPr="00BF1918" w:rsidRDefault="008C7044" w:rsidP="008C7044">
            <w:pPr>
              <w:numPr>
                <w:ilvl w:val="0"/>
                <w:numId w:val="31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Imati saznanje o osnovama rada u 3d računalnom programu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Izraditi 3d rekvizite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Izraditi 3d scene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Postaviti virtualne kamere i rasvjetu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Renderirati sadržaj iz 3d računalnog programa prikladan za montažu.</w:t>
            </w:r>
          </w:p>
          <w:p w:rsidR="008C7044" w:rsidRPr="00BF1918" w:rsidRDefault="008C7044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Slobodni razgovor: upoznavanje sa studentima i njihovim radom, uvod u problematiku kolegija i pregled tema za predavanja u periodu jednog semestra.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Upoznavanje sa osnovama programa za izradu 3d računalne grafike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Lightwave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poznavanje sa osnovama programa za izradu 3d računalne grafike Lightwave(2P+1V)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Upoznavanje sa osnovnim pojmovima 3d računalne grafike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Upoznavanje sa kreativnim mogućnostima  3d računalne animacije. Studenti uz objašnjenja profesora gledaju recentne radove iz polja 3d računalne animacije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Upoznavanje sa osnovnim pojmovima 3d modeliranja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izradi 3d modela. Studenti praktično rade na izradi 3d računalnog modela po ponuđenom predlošku koji je odabrani objekt iz stvarnog svijeta (flomaster, tipkovnica, televizor itd...)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izradi 3d modela.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Upoznavanje sa osnovama rada u layout komponenti lightwave programa. Studenti uče kako postaviti kameru i rasvjetna tijela u virtualni prostor.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Upoznavanje sa osnovama animiranja u 3d računalnom programu. Postavljanje key framea, IK i FK animacija.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Izrada 3d layout animatika. Studenti po predhodno smisljenom scenariju izrađuju 3d layout animatik koristeći već pripremljene modele.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 Izrada 3d layout animatika. Studenti po predhodno smisljenom scenariju izrađuju 3d layout animatik koristeći već pripremljene modele.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Pregled i izrada kadrova 3d layout animatika. Razgovor o predstavljenom materijalu, rafiniranje i razrada predstavljenog materijala. Gledanje primjera iz recentne produkcije kratkog animiranog filma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Pregled i izrada kadrova 3d layout animatika. Razgovor o predstavljenom materijalu, rafiniranje i razrada predstavljenog materijala. Gledanje primjera iz recentne produkcije kratkog animiranog filma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Pregled dosadašnjih predavanja te spremanje za završni ispit. Završne konzultacije. (2P+1V)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Priprema za naredna predavanja u vidu izrade zadataka zadanih na predhodnim predavanjima a koji se sastoje od izrade scenarija, mood boarda, pripreme 3d modela i slično..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Ocjenjivanje i vrjednovanje rada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Praktičan rad: 70%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Pohađanje nastave: 30%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Nicholas Negroponte: "Biti digitalan"; Sysprint, Zagreb; 2002.</w:t>
            </w: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BF1918">
              <w:rPr>
                <w:rFonts w:ascii="Arial" w:hAnsi="Arial" w:cs="Arial"/>
                <w:sz w:val="20"/>
                <w:lang w:val="hr-HR"/>
              </w:rPr>
              <w:t>Josko Marušić i suradnici: "Alkemija animiranog filma", Meandar, Zagreb, 2004.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 Williams: "The animators survival kit”; </w:t>
            </w:r>
            <w:r w:rsidRPr="00BF1918">
              <w:rPr>
                <w:rFonts w:ascii="Arial" w:hAnsi="Arial" w:cs="Arial"/>
                <w:sz w:val="20"/>
                <w:szCs w:val="20"/>
              </w:rPr>
              <w:t>Faber &amp; Faber; Second Edition edition (2009)Internet izvori i stručni časopisi.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Evidencija o nazočnosti na predavanjima; anketa; diskusija i pregled izrađenih vježbi i filmova;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pStyle w:val="Subtitle"/>
        <w:numPr>
          <w:ilvl w:val="0"/>
          <w:numId w:val="0"/>
        </w:numPr>
        <w:rPr>
          <w:sz w:val="20"/>
          <w:szCs w:val="20"/>
        </w:rPr>
      </w:pPr>
      <w:r w:rsidRPr="00BF1918">
        <w:rPr>
          <w:sz w:val="20"/>
          <w:szCs w:val="20"/>
        </w:rPr>
        <w:t>Opis predmeta</w:t>
      </w: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Filmska fotografija 1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  <w:lang w:val="en-US"/>
              </w:rPr>
              <w:t>UAD70A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Mirko Pivčević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Vicko Vidan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Sintetizirati znanje i vještine iz prethodnih kolegija fotografije.Istražiti, razviti i izraditi odabranu temu kroz fotografiju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 DVK.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Osmisliti projekt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Istražiti projekt kroz povijest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Istraziti projekt kroz društvo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Odabrati fotografsku tehniku potrebnu za snimanje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Izraditi projekt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Prezentirati projekt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Uvodno predavanje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projekta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Istraživanje projekta kroz povijest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Istraživanje projekta kroz suvremne primjere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Istraživanje projekta kroz drustvo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Istraživanje projekta kroz tržiste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fotografske tehnike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lokacije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svjetla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optike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filtera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Prezentacija snimljenog materijala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užeg izbora fotografija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Završna obrada fotografija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Grupna prezentacija projekta (2P+1V)</w:t>
            </w:r>
          </w:p>
          <w:p w:rsidR="008C7044" w:rsidRPr="00BF1918" w:rsidRDefault="008C7044" w:rsidP="007B6E73">
            <w:pPr>
              <w:tabs>
                <w:tab w:val="left" w:pos="782"/>
              </w:tabs>
              <w:spacing w:after="0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782"/>
              </w:tabs>
              <w:spacing w:after="0"/>
              <w:ind w:left="7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 i polaganje ispita.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Osobni rad i literatura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0,50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Ocjenjivanje i vrjednovanje rada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Redovito pohađanje i aktivno sudjelovanje u nastavi ima 30 %, a znanje na pismenom i usmenom ispitu 70 % udjela u vrednovanju i ocjenjivanju.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J. Hedgecoe, Foto priručnik, Mladost, Zagreb 1980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Velika knjiga o fotografiji (Time-Life Books), Prosvjeta, Zagreb 1980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A. Bailey, Sve o fotografiji, Mladost, Zagreb 1980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Susan Sontag, On photography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Roland Barthez, Camera lucida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Ansel Adams, The camera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Nikola Tanhofer Filmska fotografija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Internet izvori, Stručni časopisi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Interaktivna komunikacija sa studentima tijekom predavanja u sklopu interpretacijsko-analitičkog razgovora, putem elektroničke komunikacije i povratnih informacija nakon primitka sažetaka predavanja, provjera znanja na ispitu i putem službenog sustava praćenja kvalitete na sastavnici.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7044" w:rsidRPr="00BF1918" w:rsidRDefault="008C7044" w:rsidP="008C7044">
      <w:pPr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bCs/>
                <w:sz w:val="20"/>
                <w:szCs w:val="20"/>
              </w:rPr>
              <w:t>Programiranje interaktivne računalne grafike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UAD70B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prof.dr.sc.Darko Stipaničev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Maja Braović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Nakon ovog kolegija studenti/ce će shvatiti metode i principe programiranja interaktivne računalne grafike. Moći će samostalno osmišljavati i izvoditi (programirati) jednostavne projekte (aplikacije) koji sadrže interaktivnu računalnu grafiku koristeći različite dostupne razvojne alate otvorenog koda.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 DVK.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1. Prepoznati, imenovati i objasniti osnove pojmove vezane s metode i principe programiranja interaktivne računalne grafike.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Prepoznati, imenovati i objasniti principe dizajniranja projekata interaktivne raunalne grafike.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 xml:space="preserve">3. Samostalno osmišljavati i izvoditi (programirati) jednostavne projekte (aplikacije) koji sadrže interaktivnu računalnu grafiku.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Prepoznati, imenovati i objasniti osnove pojmove vezane s programskim jezikom Processing.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Koristiti programski jezik Processing u realizaciji projekata interaktivne računalne grafike.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Tjedno sati: (15P+5S+15V)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1. Uvod u programski jezik Processing. Okružje jezika Processing. Osnovni elementi slike – pixeli, linije, likovi, boja.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2. Interakcije, varijable, uvjeti, petlje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3. Organizacija – funkcije i objekti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4. Polja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5. Povezivanje elemenata – Algoritmi, Otkrivanje pogrešaka (debugiranje), Biblioteke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6. Matematičke relacije, 3D – Translacije i rotacije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7. Uključivanje slika i videa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8. Tekst, Unošenje podataka, Tijek podataka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9. Dodavanje zvuka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10. Popratne Processing tehnologije – Java Script verzija Processing.js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11. Popratne Processing tehnologije –interakcija s realnim svijetom project Wiring, i  podržane hardwerske platforme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12. Iznad Processinga – objektno orjentirano programiranje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13. Izbnad Processinga - Uvod u programski jezik Java - osnovne karakteristike (neovisnost o platformi, objektna orijentiranost, jednostavnost) Java Virtual Machine.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14. Elementi Java programa - klase, objekti, varijable i operatori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15.  Paketi, sučelja i Java apleti 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seminari i radionice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vježbe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  <w:u w:val="single"/>
              </w:rPr>
              <w:t>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nastave, aktivno sudjelovanje u nastavi (prezentiranju zadataka i zajedničkim korekcijama), izrada i prezentiranje seminarskog rada, polaganje kolokvija, te prezentacija na završnoj prezentaciji.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Ocjena će se dodjeljivati na temelju redovitog pohađanja predavanja i vježbi, te izrade dodijeljenih zadataka (50%) i kvalitete završnog rada (50%). Završni rad se sastoji od pisanog teksta veličine do 10 A4 stranica u kojima student uz crteže detaljno opisuje razradu dobivenog zadatka i on-line prezentacije rada kroz poseban program na Web poslužitelju sa detaljima koda i demonstracijom rezultata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rada napisanog u jeziku Processing.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E. R. Harold,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Java Lecture Notes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(on-line textbook) http://www.ibiblio.org/javafaq/course/index.html 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Short prototyping programs exploring the Processing http://processing.org/learning/index.html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Internet izvori i stručni časopisi.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7044" w:rsidRPr="00BF1918" w:rsidRDefault="008C7044" w:rsidP="008C7044">
      <w:pPr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Dizajn interakcija 1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UAD70C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dr.sc. Ivica Mitrović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Luka Vidoš, asist.</w:t>
            </w: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Oleg Šuran, asist.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Sintetizirati znanja i vještine iz predhodnog školovanja za primjene u području dizajna interakcija. Naučiti provesti dizajnersko istraživanja kao pripremu projekta. Ovladati procesom projektiranja sučelja interakcija (kroz digitalnu tehnologiju). Savladati metode i tehnike izrade prototipa. Savladati metodologiju vrednovanja sučelja interakcije.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 DVK.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Sintetizirati znanja i vještine iz predhodnog školovanja za primjene u području dizajna interakcija.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Planirati dizajnerski proces (kroz dizajn brief).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Osmisliti projektni zadatak.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5. Projektirati sučelje interakcije (kroz digitalnu tehnologiju).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6. Primjeniti metodologiju dizajnerskog istraživanja u pripremi projekta.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7. Koristiti metode i tehnike izrade prototipa.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 Vrednovati prototip u skladu s pripadnom metodologijom.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9. Organizirati i prezentirati dokumentaciju.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 u kolegij i upoznavanje sa sadržajem. Zadavanje seminarskog rada.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Uvod u dizajn interakcija (tradicionalni pristup). Definicija i povijest sučelja interakcije čovjeka i tehnologije (težište na digitalnoj tehnologiji).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Zadavanje semestralnog zadatka: oblikovanje sučelja. Elementi sučelja interaktivnih digitalnih uređaja.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Istraživanje. Dizajn usmjeren korisnicima.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5. Istraživanje. Proces i metodologija.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6. Istraživanje. Trendovi i suvremeni pristupi sučeljima digitalnih interaktivnih uređaja (medija).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7. Oblikovanje zaslonskih elemenata sučelja.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 Izrada prototipa. Metode i tehnike.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9. Izrada prototipa. Seminarski rad.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10. Izrada prototipa. Seminarski rad.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11. Evaluacija prototipa. Metode vrednovanja.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12. Evaluacija prototipa.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13. Zajedničke korekcije. Seminarski rad. (2P+2S)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14. Zajedničke korekcije. Seminarski rad. (2P+2S)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15. Završna prezentacija. (2P+1S+1V)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seminari i radionice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vježbe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  <w:u w:val="single"/>
              </w:rPr>
              <w:t>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nastave, aktivno sudjelovanje u nastavi (prezentiranju projekta i zajedničkim korekcijama), izrada i prezentiranje seminarskog rada, te prezentacija na završnoj prezentaciji.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Dokumentacija 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Kvaliteta projekta (80%).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Dokumentacija (10%).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Prezentacija (10%).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i putem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D. Saffer,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Designing for Interaction: Creating Innovative Applications and Devices</w:t>
            </w:r>
            <w:r w:rsidRPr="00BF1918">
              <w:rPr>
                <w:rFonts w:ascii="Arial" w:hAnsi="Arial" w:cs="Arial"/>
                <w:sz w:val="20"/>
                <w:szCs w:val="20"/>
              </w:rPr>
              <w:t>, 2nd Edition, New Riders, 2009.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B. Moggridge,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Desigining Interactions</w:t>
            </w:r>
            <w:r w:rsidRPr="00BF1918">
              <w:rPr>
                <w:rFonts w:ascii="Arial" w:hAnsi="Arial" w:cs="Arial"/>
                <w:sz w:val="20"/>
                <w:szCs w:val="20"/>
              </w:rPr>
              <w:t>, MIT Press, 2007.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J. Preece i dr.,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Interaction Design: Beyond Human-Computer Interaction</w:t>
            </w:r>
            <w:r w:rsidRPr="00BF1918">
              <w:rPr>
                <w:rFonts w:ascii="Arial" w:hAnsi="Arial" w:cs="Arial"/>
                <w:sz w:val="20"/>
                <w:szCs w:val="20"/>
              </w:rPr>
              <w:t>, New York, 2002.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D. A. Norman,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The Design of Everyday Things</w:t>
            </w:r>
            <w:r w:rsidRPr="00BF1918">
              <w:rPr>
                <w:rFonts w:ascii="Arial" w:hAnsi="Arial" w:cs="Arial"/>
                <w:sz w:val="20"/>
                <w:szCs w:val="20"/>
              </w:rPr>
              <w:t>, New York, 2002.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I. Mitrović,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Dizajniranje novih medija, Dizajn i novi mediji – hrvatski kontekst (1995-2010)</w:t>
            </w:r>
            <w:r w:rsidRPr="00BF1918">
              <w:rPr>
                <w:rFonts w:ascii="Arial" w:hAnsi="Arial" w:cs="Arial"/>
                <w:sz w:val="20"/>
                <w:szCs w:val="20"/>
              </w:rPr>
              <w:t>, DVK/UMAS, 2012.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7044" w:rsidRPr="00BF1918" w:rsidRDefault="008C7044" w:rsidP="008C7044">
      <w:pPr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1918">
        <w:rPr>
          <w:rFonts w:ascii="Arial" w:hAnsi="Arial" w:cs="Arial"/>
          <w:sz w:val="20"/>
          <w:szCs w:val="20"/>
        </w:rPr>
        <w:t>IZBORNI KOLEGIJI</w:t>
      </w: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1918">
        <w:rPr>
          <w:rFonts w:ascii="Arial" w:hAnsi="Arial" w:cs="Arial"/>
          <w:sz w:val="20"/>
          <w:szCs w:val="20"/>
        </w:rPr>
        <w:t>Kolegiji iz ostalih modula</w:t>
      </w: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1918">
        <w:rPr>
          <w:rFonts w:ascii="Arial" w:hAnsi="Arial" w:cs="Arial"/>
          <w:sz w:val="20"/>
          <w:szCs w:val="20"/>
        </w:rPr>
        <w:t>Izborni kolegiji sa UMAS-a i UNIST</w:t>
      </w: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1918">
        <w:rPr>
          <w:rFonts w:ascii="Arial" w:hAnsi="Arial" w:cs="Arial"/>
          <w:b/>
          <w:sz w:val="20"/>
          <w:szCs w:val="20"/>
        </w:rPr>
        <w:t>DRUGI SEMESTAR</w:t>
      </w: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Management u kreativnim industrijama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UAD801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 prof. </w:t>
            </w:r>
            <w:r w:rsidRPr="00BF1918">
              <w:rPr>
                <w:rFonts w:ascii="Arial" w:hAnsi="Arial" w:cs="Arial"/>
                <w:sz w:val="20"/>
                <w:szCs w:val="20"/>
              </w:rPr>
              <w:t>Dejan Kršić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Ivet Čurin, st</w:t>
            </w:r>
            <w:r w:rsidRPr="00BF1918">
              <w:rPr>
                <w:rFonts w:ascii="Arial" w:hAnsi="Arial" w:cs="Arial"/>
                <w:sz w:val="20"/>
                <w:szCs w:val="20"/>
              </w:rPr>
              <w:t>ručna suradnica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Usvajanje pojmova i osnovnih vještina iz područja marketinga u kulturi. Razumijevanje osnovnih pojmova i suvremenih strujanja u području kreativnih i kulturnih industrija. Upoznavanje s osnovinim oblicima organizacije profesionalnog rada, njihovog pravnog okvira i strukovne etike. Razvijanje praktičnih vještina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pisanja životopisa, dopisa, molbi i izvještaja.</w:t>
            </w:r>
          </w:p>
          <w:p w:rsidR="008C7044" w:rsidRPr="00BF1918" w:rsidRDefault="008C7044" w:rsidP="007B6E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Osposobljavanje za koncipiranje, sastavljanje i prezentaciju projektnih prijedloga kao i drugih dokumanata potrebnih u komunikaciji sa potencijalnom publikom, naručiteljima, institucijama i financijerima.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CC1341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II. semestar diplomskog studija DVK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Studentice i studenti će nakon položenog kolegija Management u kreativnim industrijama: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Prepoznati, imenovati i objasniti osnove pojmove vezane uz područja marketinga u kulturi i kreativnih insustrija.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2. Izraditi portfolio i p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rezentirati vlastiti rad u usmenom i pisanom obliku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3. Identificirati i razumijeti razlike i komparativne pogodnosti različitih oblika organizacije poslovnog djelovanja u području kreativnih industrija.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4. Usvojiti osnove etičkog ponašanja u profesionalnom dizajnerskom djelovanju.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5. Samostalnim radom koncipirati projekt iz područja kulture, realizirati projektnu dokumentaciju potrebnu za financiranje   prezentaciju projekta naručiteljima, financijerima i javnosti.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 u kolegij. Upoznavanje nastavnika i studenata. Upoznavanje sa sadržajem i načinom rada. Razgovor o dosadašnjim znanjima i iskustvima polaznika iz područja kolegija. (2P+1S)</w:t>
            </w:r>
          </w:p>
          <w:p w:rsidR="008C7044" w:rsidRPr="00BF1918" w:rsidRDefault="008C7044" w:rsidP="007B6E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Pojmovi kulturnog managementa, kulturnih/kreativnih industrija, kulturnih politika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;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3. Individualna karijera: organizacija i dokumentiranje djelatnosti, predstavljanje naručiteljima i institucijama, portfolio, životopis. Praktikum.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4. Samostalni rad, prezentacija, portfolio. Zadavanje seminarskih radova.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5. Praktikum - korekture, razgovor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6. Pravni okvir, etički kodeks struke, autorska prava, autorski ugovori. Prezentacija seminarskih radova.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7. Mogući oblici organizacije poslovanja: poduzeće, obrt, neprofitne udruge. Prezentacija seminarskih radova.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8. Položaj i uloga profesionalnih udruženja i građanskih inicijativa. Prezentacija seminarskih radova.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9. Marketing za samostalne umjetnike i dizajnere / umjetničke institucije;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10. Projektno financiranje od strane Ministarstva, Grada, Županije, sponzori, fondacije.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11. Priprema projektnog prijedloga za različite financijere; Praktikum.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 Organizacija i realizacija projekta iz područja kulture.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13. Praktikum - koncipiranje i realizacija. (2P+1S)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14. Praktikum - dokumentacija i evaluacija. (2P+1S)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15. Završno predavanje. Zajednička evaluacija rada u kolegiju. (2P+1S)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seminari i radionice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  <w:u w:val="single"/>
              </w:rPr>
              <w:t>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nastave, aktivno sudjelovanje u nastavi (izlaganja, moderirane rasprave), izrada i prezentiranje seminarskog rada i dodijeljenih zadataka. Studentice i studenti uz mentorsku suradnju nastvanika samostalno proučavaju teme iz područja kolegija. Rezultate prezentiraju u formi vježbi i seminarskih radova.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Prisustvovanje i aktivnost na nastavi (30%).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Kvaliteta izvedbe seminarskog rada (20%).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- Istraživanje (20%).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Praktični rad (30%).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80"/>
              <w:ind w:right="-17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J. Pavičić, N. Alfirević, Lj. Aleksić,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Marketing i menadžment u kulturi i umjetnosti,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Masmedia, Zagreb, 2006.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W.J. Byrnes,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Management and the arts, </w:t>
            </w:r>
            <w:r w:rsidRPr="00BF1918">
              <w:rPr>
                <w:rFonts w:ascii="Arial" w:hAnsi="Arial" w:cs="Arial"/>
                <w:sz w:val="20"/>
                <w:szCs w:val="20"/>
              </w:rPr>
              <w:t>Focal Press, Amsterdam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R. Burke,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Project management: planning and control techniques,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Wiley, Chichester, 2004.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tek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80"/>
              <w:ind w:right="-16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A. Shaughnessy,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to Be a Graphic Designer without Losing Your Soul, </w:t>
            </w:r>
            <w:r w:rsidRPr="00BF1918">
              <w:rPr>
                <w:rFonts w:ascii="Arial" w:hAnsi="Arial" w:cs="Arial"/>
                <w:sz w:val="20"/>
                <w:szCs w:val="20"/>
              </w:rPr>
              <w:t>Princeton Architectural Press, 2010.</w:t>
            </w:r>
          </w:p>
          <w:p w:rsidR="008C7044" w:rsidRPr="00BF1918" w:rsidRDefault="008C7044" w:rsidP="007B6E73">
            <w:pPr>
              <w:spacing w:after="80"/>
              <w:ind w:right="-16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S. Heller / V. Vienne, Citizen designer - perspectives on design responsibility, Allworth Press, 2003.</w:t>
            </w:r>
          </w:p>
          <w:p w:rsidR="008C7044" w:rsidRPr="00BF1918" w:rsidRDefault="008C7044" w:rsidP="007B6E73">
            <w:pPr>
              <w:spacing w:after="80"/>
              <w:ind w:right="-16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S. Heller / L. Talarico,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The Design Entrepreneur: Turning Graphic Design Into Goods That Sell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Design Field Guide</w:t>
            </w:r>
            <w:r w:rsidRPr="00BF1918">
              <w:rPr>
                <w:rFonts w:ascii="Arial" w:hAnsi="Arial" w:cs="Arial"/>
                <w:sz w:val="20"/>
                <w:szCs w:val="20"/>
              </w:rPr>
              <w:t>), Rockport, 2008.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Drugi naslovi i izvori sa interneta, u dogovoru s predmetnim nastavnikom, zavisno od teme seminara.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ktivnost na nastavi, evidencija pohađanja nastave.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Komunikacija sa studentima tijekom predavanja u sklopu interpretacijsko-analitičkog razgovora, putem elektroničke komunikacije, konzultacija i povratnih informacija nakon zadavanja zadataka i primitka rješenja. U rješavanju zadataka, izradi seminara i projekata preporuča se konzultiranje i ko-mentorstvo drugih nastavnika određenih specijalizacija.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Studentske ankete, unutarnja i vanjska evaluacija studijskog programa i nastavnika.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i dodatnih konzultacija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Informacijski dizajn 2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UAD802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dr.sc.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t>Jelena Zanchi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Nikša Vukša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Dovesti do izvedbene razine projekt sustava signalizacije.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BF1918">
              <w:rPr>
                <w:rFonts w:ascii="Arial" w:hAnsi="Arial" w:cs="Arial"/>
                <w:sz w:val="20"/>
                <w:szCs w:val="20"/>
              </w:rPr>
              <w:t>Informacijski dizajn 1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 će nakon položenog ispita moći: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Grafički dizajnirati sustav signalizacije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Dizajnirati elemente na kojima će biti postavljena signalizacija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Odabrati materijale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Procijeniti troškove i potrebne radove za izvedbu</w:t>
            </w:r>
          </w:p>
          <w:p w:rsidR="008C7044" w:rsidRPr="00BF1918" w:rsidRDefault="008C7044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Uvod u kolegij i upoznavanje sa ciljevima i metodologijom rada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dimenzije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format (2P+1S+1V)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mreže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grupiranje (2P+1S+1V)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boja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visina (2P+1S+1V)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orijentacija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rasvjeta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tipografija (2P+1S+1V)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piktogrami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simboli (2P+1S+1V)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signalizacije:opis  radovi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dizajnu signalizacije: procjena troškova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Završna prezentacija (2P+1V)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lastRenderedPageBreak/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lastRenderedPageBreak/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Pohađanje predavanja, sudjelovanje na vježbama, izrada zadataka pojašnjenih na nastavi, prezentacija rezultata istraživanja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Pohađanje nastave, aktivnost na nastavi 30%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Samostalnost u radu i poštivanje zadanog ritma djelovanja 60%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Završni ispit – prezentacija 10%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Edo Smitshuijzen, </w:t>
            </w:r>
            <w:r w:rsidRPr="00BF1918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Signage Design Manual,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Lars Muller Publishers, 2007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David Gibson, </w:t>
            </w:r>
            <w:r w:rsidRPr="00BF1918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The Wayfinding Handbook,Information Design for Public Places,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Princeton Architectural Press, New York 2009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Per Mollerup, </w:t>
            </w:r>
            <w:r w:rsidRPr="00BF1918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Wayshowing,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Lars Muller Publishers, 2005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 Internet izvori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Evidencija pohađanja nastave i sudjelovanja na istoj,  evidencija poštivanja rokova za izradu zadatka, studentske ankete.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Obzirom na karakteristike radnog zadatka hijerarhijska raspodjela po satima je indikativna i ovisit će o samoj temi koja se obrađuje i njenim specifičnostima 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Dizajn i društvo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UAD803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 prof. Dejan Kršić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F1918">
              <w:rPr>
                <w:rFonts w:ascii="Arial" w:hAnsi="Arial" w:cs="Arial"/>
                <w:sz w:val="20"/>
                <w:szCs w:val="20"/>
              </w:rPr>
              <w:t>r. sc. Valerija Barada</w:t>
            </w: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v.asist., znan. suradnica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 xml:space="preserve">Način izvođenja nastave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Sociološke, kulturne i kulturnostudijske teorije i pristupi za analizu društvene uloge i odgovornosti dizajna. Odnos dizajna i društva kroz razlikovanje načina kako društveni kontekst određuje dizajnerske prakse te povratno kako dizajn reproducira socijalni kontekst. Povezivanje teorijskih uvida s društvenom dimenzijom kulturnih obrazaca u području rodnih uloga i spolnih identiteta, ekonomske i društvene isključenosti, zdravlja, političke participacije i okoliša.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CC1341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II. semestar diplomskog studija DVK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Nakon položenog ispita iz ovoga kolegija studenti/ce će biti sposobni:</w:t>
            </w:r>
          </w:p>
          <w:p w:rsidR="008C7044" w:rsidRPr="00BF1918" w:rsidRDefault="008C7044" w:rsidP="008C7044">
            <w:pPr>
              <w:numPr>
                <w:ilvl w:val="0"/>
                <w:numId w:val="34"/>
              </w:numPr>
              <w:tabs>
                <w:tab w:val="left" w:pos="7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Navesti i objasniti temeljne razlikovne postavke teorijskih pristupa korištenih u kolegiju.</w:t>
            </w:r>
          </w:p>
          <w:p w:rsidR="008C7044" w:rsidRPr="00BF1918" w:rsidRDefault="008C7044" w:rsidP="008C7044">
            <w:pPr>
              <w:numPr>
                <w:ilvl w:val="0"/>
                <w:numId w:val="34"/>
              </w:numPr>
              <w:tabs>
                <w:tab w:val="left" w:pos="7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Identificirati reprodukciju kulturnih obrazaca u društvu na primjerima raznih dizajnerskih radova.</w:t>
            </w:r>
          </w:p>
          <w:p w:rsidR="008C7044" w:rsidRPr="00BF1918" w:rsidRDefault="008C7044" w:rsidP="008C7044">
            <w:pPr>
              <w:numPr>
                <w:ilvl w:val="0"/>
                <w:numId w:val="34"/>
              </w:numPr>
              <w:tabs>
                <w:tab w:val="left" w:pos="7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Empirijski ustanoviti i teorijski interpretirati ulogu simboličkih poruka u reprodukciji kulturnih obrazaca u društvu na primjerima raznih proizvoda popularne kulture.</w:t>
            </w:r>
          </w:p>
          <w:p w:rsidR="008C7044" w:rsidRPr="00BF1918" w:rsidRDefault="008C7044" w:rsidP="008C7044">
            <w:pPr>
              <w:numPr>
                <w:ilvl w:val="0"/>
                <w:numId w:val="34"/>
              </w:numPr>
              <w:tabs>
                <w:tab w:val="left" w:pos="7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Usmeno i pisano argumentirati vlastite teorijske i empirijske stavove.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Na predavanjima se studenti/ce upoznaju s raznim pristupima socioloških i kulturnih teorija (neomarksističkim, interakcionističkim, fenomenološkim, feminističkim, poststrukturnim i kulturnostudijskim) koji se u seminarskoj nastavi koriste kao temelj za interpretaciju i analizu primjera dizajnerskih proizvoda. Kao seminarski i ispitni zadatak, studenti/ce pronalaze i analiziraju vlastite primjere prema zadanim temama, a koji predaju u pisanoj formi dužine 7 – 10 kartica. Studenti/ce samostalno odabiru primjer i teorijski pristup za analizu i argumentaciju vlastite obrade korištenog predloška.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Uvod u kolegij: teorijski pristupi za tumačenje povratnog odnosa društva i dizajna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Važnost teorija i njihova opovrgljivost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Kritička teorija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Kritička teorija – 2. dio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Interakcionistička / interpretativna paradigma – simbolički interakcionizam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Interakcionistička / interpretativna paradigma – simbolički interakcionizam – 2. dio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Etnometodologija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Feministički pristupi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Feministički pristupi – 2. dio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Teorijski pristupi tumačenju modernizacijskih procesa. Postindustrijsko društvo, informacijsko društvo, umreženo društvo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Strukturalizam i poststrukturalizam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Postmoderni pristupi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Kulturni studiji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Postkolonijalni pristupi (2P+1S)</w:t>
            </w:r>
          </w:p>
          <w:p w:rsidR="008C7044" w:rsidRPr="00BF1918" w:rsidRDefault="008C7044" w:rsidP="008C7044">
            <w:pPr>
              <w:numPr>
                <w:ilvl w:val="0"/>
                <w:numId w:val="27"/>
              </w:numPr>
              <w:tabs>
                <w:tab w:val="clear" w:pos="720"/>
                <w:tab w:val="left" w:pos="73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Završni susret: pregled kolegija, priprema za prezentaciju (pisano i usmeno) (2P+1S)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Vrste izvođenja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lastRenderedPageBreak/>
              <w:t>x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lastRenderedPageBreak/>
              <w:t xml:space="preserve">x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lastRenderedPageBreak/>
              <w:t>x 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multimedija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x mentorski rad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Redovito pohađanje nastave, aktivno sudjelovanje u nastavi, izrada i prezentiranje pisanog rada.  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Znanje će se provjeravati i ocjena dodijeliti temeljem sudjelovanja na seminarima i kvalitete izvedbe seminarskih zadataka, što iznosi 40% ukupne ocjene. Predaja završnog seminarskog rada i usmena prezentacija iznosi 60% ocjene.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Prilikom upisa ocjene studentima/cama će se obrazložiti svi elementi završne ocjene i dati preporuke za daljnji rad.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D. B. Berman,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Do Good Design: How Designers can change the World</w:t>
            </w:r>
            <w:r w:rsidRPr="00BF1918">
              <w:rPr>
                <w:rFonts w:ascii="Arial" w:hAnsi="Arial" w:cs="Arial"/>
                <w:sz w:val="20"/>
                <w:szCs w:val="20"/>
              </w:rPr>
              <w:t>. Berkeley: New Riders, 2009.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S. Hall (ur.),</w:t>
            </w:r>
            <w:r w:rsidRPr="00BF19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bCs w:val="0"/>
                <w:i/>
                <w:color w:val="auto"/>
                <w:sz w:val="20"/>
                <w:szCs w:val="20"/>
              </w:rPr>
              <w:t>Representation: Cultural Representations and Signifying Practices.</w:t>
            </w:r>
            <w:r w:rsidRPr="00BF19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London, Thousand Oaks, New Delhi: SAGE, 1997. 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M. Haralambos, M. Holborn,</w:t>
            </w:r>
            <w:r w:rsidRPr="00BF1918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bCs w:val="0"/>
                <w:i/>
                <w:color w:val="auto"/>
                <w:sz w:val="20"/>
                <w:szCs w:val="20"/>
              </w:rPr>
              <w:t>Sociologija: teme i perspektive (odabrana poglavlja)</w:t>
            </w:r>
            <w:r w:rsidRPr="00BF191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, Zagreb: Golden marketing, 2002.</w:t>
            </w:r>
            <w:r w:rsidRPr="00BF19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8C7044" w:rsidRPr="00BF1918" w:rsidRDefault="008C7044" w:rsidP="007B6E73">
            <w:pPr>
              <w:spacing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N. Whiteley,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Design for Society</w:t>
            </w:r>
            <w:r w:rsidRPr="00BF1918">
              <w:rPr>
                <w:rFonts w:ascii="Arial" w:hAnsi="Arial" w:cs="Arial"/>
                <w:sz w:val="20"/>
                <w:szCs w:val="20"/>
              </w:rPr>
              <w:t>, London: Reaktion Books; New Ed edition, 1994.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N. Whiteley,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Oblikovanje za društvo. Odabrani eseji</w:t>
            </w:r>
            <w:r w:rsidRPr="00BF1918">
              <w:rPr>
                <w:rFonts w:ascii="Arial" w:hAnsi="Arial" w:cs="Arial"/>
                <w:sz w:val="20"/>
                <w:szCs w:val="20"/>
              </w:rPr>
              <w:t>, Karlovac : Naklada društva arhitekata, građevinara i geodeta, Biblioteka Psefizma, 1999.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R. Barthes,</w:t>
            </w:r>
            <w:r w:rsidRPr="00BF19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Mitologije</w:t>
            </w:r>
            <w:r w:rsidRPr="00BF191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, Zagreb: Naklada Pelago, 2009.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R. Barthes, </w:t>
            </w:r>
            <w:r w:rsidRPr="00BF191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Carstvo znakova. </w:t>
            </w:r>
            <w:r w:rsidRPr="00BF191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Zagreb: "August Cesarec", 1989.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T. Brown,</w:t>
            </w:r>
            <w:r w:rsidRPr="00BF19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Change by Design. How Design Thinking Transforms Organizations and Inspires Innovation</w:t>
            </w:r>
            <w:r w:rsidRPr="00BF191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 New York: Harper Collins Publishers, 2009.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P. Burdje [P. Bourdieu],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Vladavina muškaraca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, Podgorica: CID i Univerzitet Crne Gore, 2001. 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N. Klein, 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No logo. Bez prostora, bez izbora, bez posla, bez logotipa. </w:t>
            </w:r>
            <w:r w:rsidRPr="00BF1918">
              <w:rPr>
                <w:rFonts w:ascii="Arial" w:hAnsi="Arial" w:cs="Arial"/>
                <w:sz w:val="20"/>
                <w:szCs w:val="20"/>
                <w:lang w:val="en-GB"/>
              </w:rPr>
              <w:t xml:space="preserve">Zagreb, VBZ, </w:t>
            </w:r>
            <w:r w:rsidRPr="00BF1918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2002.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K. Krippendorff,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The semantic turn: a new foundation for design</w:t>
            </w:r>
            <w:r w:rsidRPr="00BF1918">
              <w:rPr>
                <w:rFonts w:ascii="Arial" w:hAnsi="Arial" w:cs="Arial"/>
                <w:sz w:val="20"/>
                <w:szCs w:val="20"/>
              </w:rPr>
              <w:t>. Boca Raton [u.a.]: CRC Taylor &amp; Francis, 2006.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  <w:lang w:val="de-DE"/>
              </w:rPr>
              <w:t>G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F1918">
              <w:rPr>
                <w:rFonts w:ascii="Arial" w:hAnsi="Arial" w:cs="Arial"/>
                <w:sz w:val="20"/>
                <w:szCs w:val="20"/>
                <w:lang w:val="de-DE"/>
              </w:rPr>
              <w:t>Lipovetsky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>Paradoksalna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>sre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ć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>a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>Ogled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>o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>hiperpotro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š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>a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č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>kom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>dru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š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>tvu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F1918">
              <w:rPr>
                <w:rFonts w:ascii="Arial" w:hAnsi="Arial" w:cs="Arial"/>
                <w:sz w:val="20"/>
                <w:szCs w:val="20"/>
                <w:lang w:val="de-DE"/>
              </w:rPr>
              <w:t>Zagreb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1918">
              <w:rPr>
                <w:rFonts w:ascii="Arial" w:hAnsi="Arial" w:cs="Arial"/>
                <w:sz w:val="20"/>
                <w:szCs w:val="20"/>
                <w:lang w:val="de-DE"/>
              </w:rPr>
              <w:t>Antibarbarus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, 2008. 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B. McNair,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Striptiz kultura. Seks, mediji i demokratizacija žudnje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. Zagreb: Jesenski i Turk, 2004.  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I. Tomić-Koludrović; A. Leburić,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Skeptična generacija: životni stilovi mladih u Hrvatskoj</w:t>
            </w:r>
            <w:r w:rsidRPr="00BF1918">
              <w:rPr>
                <w:rFonts w:ascii="Arial" w:hAnsi="Arial" w:cs="Arial"/>
                <w:sz w:val="20"/>
                <w:szCs w:val="20"/>
              </w:rPr>
              <w:t>, Zagreb: AGM,  2001.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  <w:lang w:val="de-DE"/>
              </w:rPr>
              <w:t xml:space="preserve">N. Wolf, 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>Mit o ljepoti. Kako se prikazi ljepote koriste protiv žena.</w:t>
            </w:r>
            <w:r w:rsidRPr="00BF1918">
              <w:rPr>
                <w:rFonts w:ascii="Arial" w:hAnsi="Arial" w:cs="Arial"/>
                <w:sz w:val="20"/>
                <w:szCs w:val="20"/>
                <w:lang w:val="de-DE"/>
              </w:rPr>
              <w:t xml:space="preserve"> Zagreb: Jesenski i Turk, 2008.</w:t>
            </w:r>
          </w:p>
          <w:p w:rsidR="008C7044" w:rsidRPr="00BF1918" w:rsidRDefault="008C7044" w:rsidP="007B6E73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***, </w:t>
            </w:r>
            <w:r w:rsidRPr="00BF1918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Neumreženi. Lica socijalne isključenosti u Hrvatskoj. Izvješće o društvenom razvoju. Hrvatska 2006. </w:t>
            </w:r>
            <w:r w:rsidRPr="00BF1918">
              <w:rPr>
                <w:rFonts w:ascii="Arial" w:hAnsi="Arial" w:cs="Arial"/>
                <w:sz w:val="20"/>
                <w:szCs w:val="20"/>
                <w:lang w:val="de-DE"/>
              </w:rPr>
              <w:t>Zagreb: Program Ujedinjenih naroda za razvoj (UNDP) u Hrvatskoj, 2006.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Joan Rothschild (ur.),</w:t>
            </w:r>
            <w:r w:rsidRPr="00BF1918">
              <w:rPr>
                <w:rStyle w:val="apple-style-span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Design </w:t>
            </w:r>
            <w:r w:rsidRPr="00BF1918">
              <w:rPr>
                <w:rFonts w:ascii="Arial" w:hAnsi="Arial" w:cs="Arial"/>
                <w:b w:val="0"/>
                <w:bCs w:val="0"/>
                <w:i/>
                <w:color w:val="auto"/>
                <w:sz w:val="20"/>
                <w:szCs w:val="20"/>
              </w:rPr>
              <w:t>and Feminism: Re-visioning Spaces, Places, and Everyday Things</w:t>
            </w:r>
            <w:r w:rsidRPr="00BF191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. New Jersey: Rutgers University Press, 1999.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 (završno anketiranje studentata).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Kontinuirana razmjena povratnih informacija o kvaliteti nastave i zadataka sa studentima/cama tijekom semestra (usmeno i putem elektronske pošte).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Svako prepisivanje, izmišljanje ili krivotvorenje koncepata, ideja ili pisanih osvrta smatra se izrazom akademskog nepoštenja. Takvi postupci rezultiraju negativnom ocjenom u kolegiju bez mogućnosti nadoknade ili popravka.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Dizajn vizualnih komunikacija 2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UAD804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 prof. </w:t>
            </w:r>
            <w:r w:rsidRPr="00BF1918">
              <w:rPr>
                <w:rFonts w:ascii="Arial" w:hAnsi="Arial" w:cs="Arial"/>
                <w:sz w:val="20"/>
                <w:szCs w:val="20"/>
              </w:rPr>
              <w:t>Dejan Kršić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Nikša Vukša,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  <w:t xml:space="preserve">Poticanje i usmjeravanje na samostalni istraživački, esperimentalni i teorijski rad.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Sinteza znanja i vještina stečenih u obrazovnom procesu u cilju kreativnog dizajniranja sredstava vizualnih komunikacija višeg stupnja kompleksnosti. </w:t>
            </w:r>
            <w:r w:rsidRPr="00BF1918"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  <w:t xml:space="preserve">Timski rad i upravljanje procesima dizajna. Sposobnost rješavanja problema u interdisciplinarnom pristupu. </w:t>
            </w:r>
          </w:p>
          <w:p w:rsidR="008C7044" w:rsidRPr="00BF1918" w:rsidRDefault="008C7044" w:rsidP="007B6E73">
            <w:pPr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  <w:t xml:space="preserve">Usvajanje teorijskih spoznaja i integracija znanja o procesima dizajna za daljnji </w:t>
            </w:r>
            <w:r w:rsidRPr="00BF1918"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  <w:lastRenderedPageBreak/>
              <w:t>samostalni i timski rad, cjeloživotno učenje i profesionalno usavršavanje (uključujući i formalno školovanje).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Dizajn vizualnih komunikacija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Studentice i studenti će nakon položenog kolegija Vizualne komunikacije 2, moći: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1. Koncipirati, planirati, voditi, koordinirati i analizirati suradnički i interdisciplinarni dizajnerski proces višeg stupnja kompleksnosti.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2. Grupnim radom kreirati sadržaj zadatka. Identificirati temeljne zahtjeve i probleme i u skladu s njima odabrati primjeren medijski format. Kritički vrednovati vlastita i tuđa rješenja. Prezentirati i argumentirati vlastita rješenja.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3. Organizirati istraživanje, selekciju i uređivanje materijala (sadržaja).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Povezivanjem vizualnih i tekstualnih sredstava organizirati i prezentirati narative u zadanom mediju.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5. Primjeniti znanja, vještine i principe grafičkog oblikovanja, tipografije i layouta pri dizajniranju sredstava vizualnih komunikacija višeg stupnja kompleksnosti.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6. Sintetizirati znanja i vještine iz ostalih teorijskih i praktičnih kolegija pri oblikovanju sredstava vizualnih komunikacija.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Uvod u kolegij, upoznavanje sa sadržajem i načinom rada.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Razgovor o znanjima i iskustvu stečenim na dodiplomskom studiju. Plan rada i dogovor o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zadacima. Formiranje radnih grupa. Zajednička analiza prvog zadatka i izbor teme (zadan medij, sadržaj po izboru studentica/studenta).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Dizajner kao vizualni urednik. Prikupljanje informacija. Istraživanje teme, ideje, priprema.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Definiranje projektnog zadatka. Postavljanje kreativnog koncepta. Vježba: brainstorming.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Istraživački proces, prikupljanje materijala.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Zajednička analiza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teme u odnosu na specifičnosti odabranog medija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. Vježbe s prikupljenim materijalom. Skiciranje i eksperimenti s načinima prezentacije u cilju pronalaženja alternativa i izbora najboljeg rješenja.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4. Projektiranje. Konzultacije sa stručnim suradnicima iz drugih područja. Pregled skica i inicijalnih rješenja, zajednička analiza. Kritike i korekture.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5. Oblikovanje. Vježbe. Pregled rješenja, zajednička analiza i korekture. Odabir idejnog rješenja.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6. Razrada projekta. Obrada materijala i priprema u računalnim programima. Pregled probnih rješenja, zajednička analiza i korekture.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7. Pregled realiziranih rješenja, analiza, kritike.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8. Polusemestralna prezentacija rada u kolegiju. Kolektivne konzultacije s nastavnicima drugih oblikovnih predmeta o rezultatima rada.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9. Zajednička analiza drugog zadatka i izbor teme. Prezentacija seminarskih radova. (2P+2S+2V)</w:t>
            </w:r>
          </w:p>
          <w:p w:rsidR="008C7044" w:rsidRPr="00BF1918" w:rsidRDefault="008C7044" w:rsidP="007B6E73">
            <w:pPr>
              <w:tabs>
                <w:tab w:val="left" w:pos="2410"/>
              </w:tabs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 Istraživački proces. Prikupljanje informacija i materijala.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Definiranje projektnog zadatka. Postavljanje kreativnog koncepta.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11. Prijedlozi, skice, zajednička analiza. Prikupljanje materijala. Prezentacija seminarskih radova. (2P+3S+2V)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 Projektiranje. Pregled inicijalnih rješenja. Prezentacija seminarskih radova.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13. Oblikovanje. </w:t>
            </w:r>
            <w:r w:rsidRPr="00BF1918">
              <w:rPr>
                <w:rFonts w:ascii="Arial" w:hAnsi="Arial" w:cs="Arial"/>
                <w:sz w:val="20"/>
                <w:szCs w:val="20"/>
              </w:rPr>
              <w:t>Obrada materijala i priprema u računalnim programima.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Pregled rješenja, zajednička analiza i korekture.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14. Pregled realiziranih rješenja, zajednička analiza i korekture. Završne dorade.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15. Završna prezentacija radova. (2P+2V)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seminari i radionice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  <w:u w:val="single"/>
              </w:rPr>
              <w:t>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nastave, aktivno sudjelovanje u nastavi (izlaganja, moderirane rasprave, zajedničke analize), grupna izrada i prezentiranje zadataka. redovita izrada skica, izrada završne prezentacije i prezentacija rada u kolegiju za zajedničkoj završnoj prezentaciji odsjeka.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Prisustvovanje i aktivnost na nastavi (15%).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Seminarski rad (10%).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Projekt (25%)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Kvaliteta izvedbe vježbi i zadataka, završna prezentacija (50%).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Radovi se zvršno prezentiraju na zajedničkoj javnoj prezentaciji ili izložbi, te u mapi radova i u računalnom formatu.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Lupton, Ellen &amp; Miller, J. Abbot: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Design Writing Research - Writing on Graphic Design, </w:t>
            </w:r>
            <w:r w:rsidRPr="00BF1918">
              <w:rPr>
                <w:rFonts w:ascii="Arial" w:hAnsi="Arial" w:cs="Arial"/>
                <w:sz w:val="20"/>
                <w:szCs w:val="20"/>
              </w:rPr>
              <w:t>Phaidon, London 1999.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S. Heller  / M. Ilić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Anatomy of Design,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Rockport, 2007.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S. Heller: </w:t>
            </w:r>
            <w:r w:rsidRPr="00BF1918">
              <w:rPr>
                <w:rFonts w:ascii="Arial" w:eastAsia="Cambria" w:hAnsi="Arial" w:cs="Arial"/>
                <w:i/>
                <w:sz w:val="20"/>
                <w:szCs w:val="20"/>
              </w:rPr>
              <w:t>Merz to Emigre and Beyond: Avant-Garde Magazine Design of the Twentieth Century,</w:t>
            </w:r>
            <w:r w:rsidRPr="00BF1918">
              <w:rPr>
                <w:rFonts w:ascii="Arial" w:eastAsia="Cambria" w:hAnsi="Arial" w:cs="Arial"/>
                <w:sz w:val="20"/>
                <w:szCs w:val="20"/>
              </w:rPr>
              <w:t xml:space="preserve"> Phaidon Press, London,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Poynor, Rick &amp; Booth-Clibborn, Edward:</w:t>
            </w:r>
            <w:r w:rsidRPr="00BF1918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Typography Now: The Next Wave,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 xml:space="preserve"> Booth-Clibborn Editions, London 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P. B. Meggs,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Meggs’ History of Graphic Design,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Wiley (4 edition, 2005).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W. Lidwell, K. Holden, J. Butler, </w:t>
            </w:r>
            <w:r w:rsidRPr="00BF1918">
              <w:rPr>
                <w:rFonts w:ascii="Arial" w:hAnsi="Arial" w:cs="Arial"/>
                <w:iCs/>
                <w:sz w:val="20"/>
                <w:szCs w:val="20"/>
              </w:rPr>
              <w:t>Universal Principles of Design</w:t>
            </w:r>
            <w:r w:rsidRPr="00BF1918">
              <w:rPr>
                <w:rFonts w:ascii="Arial" w:hAnsi="Arial" w:cs="Arial"/>
                <w:sz w:val="20"/>
                <w:szCs w:val="20"/>
              </w:rPr>
              <w:t>, Rockport Publishers, 2003.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J. &amp; S., Müller-Brockmann,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History of the Poster,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ABC Verlag, Zürich, 1971;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 xml:space="preserve">Phaidon, London, 2004.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M. Glaser / M. Ilić,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Design of Dissent,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Rockport, 2005.</w:t>
            </w:r>
          </w:p>
          <w:p w:rsidR="008C7044" w:rsidRPr="00BF1918" w:rsidRDefault="008C7044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Graphis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Novum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Eye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Print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Baseline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i ostali stručni časopisi.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Drugi naslovi i izvori sa interneta, online kolekcije i digitalizirane biblioteke.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ktivnost na nastavi, evidencija pohađanja nastave.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Komunikacija sa studentima tijekom predavanja u sklopu interpretacijsko-analitičkog razgovora, putem elektroničke komunikacije i povratnih informacija nakon zadavanja zadataka i primitka rješenja.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Studentske ankete, unutarnja i vanjska evaluacija studijskog programa i nastavnika.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Nastava iz oblikovnih kolegija na odsjeku Dizajna vizualnih komunikacija gotovo je u cijelosti mentorska nastava, koja je ujedno i praktična i teorijska.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Praktični rad studentica i studenata uvijek sadrži istraživanje i eksperimentiranje. Rad na zadacima se odvija u manjim grupama. Konkretan sadržaj svakog zadataka definira se tijekom nastave u suradnji sa studenticama i studentima i u skladu sa njihovim predznanjima, interesima i sklonistima.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U rješavanju zadataka, izradi seminara i projekata preporuča se konzultiranje i ko-mentorstvo drugih nastavnika određenih specijalizacija.</w:t>
            </w:r>
          </w:p>
          <w:p w:rsidR="008C7044" w:rsidRPr="00BF1918" w:rsidRDefault="008C7044" w:rsidP="007B6E73">
            <w:pP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 mogućnostima odsjeka nekoliko puta godišnje organiziraju se</w:t>
            </w:r>
            <w:r w:rsidRPr="00BF1918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predavanja i radionice sa gostujućim voditeljima.</w:t>
            </w:r>
          </w:p>
          <w:p w:rsidR="008C7044" w:rsidRPr="00BF1918" w:rsidRDefault="008C7044" w:rsidP="007B6E73">
            <w:pP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i dodatnih konzultacija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Projektiranje 2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UAD805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dr.sc.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t>Jelena Zanchi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Usvajanje metoda analize javnog prostora – njegovih društvenih i fizičkih specifičnosti te detekcije njegovih potencijala i nedostataka.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Upoznavanje sa suvremenom problematikom vezanom uz javni prostor te mogućim načinima intervencije .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BF1918">
              <w:rPr>
                <w:rFonts w:ascii="Arial" w:hAnsi="Arial" w:cs="Arial"/>
                <w:sz w:val="20"/>
                <w:szCs w:val="20"/>
              </w:rPr>
              <w:t>Projektiranje 1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Student će nakon položenog ispita moći: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Identificirati i analizirati društveni fenomen u javnom prostoru koji utječe na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kvalitetu života određene društvene kategorije ili zajednice – detekcija problema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Izdvojiti ključne faktore koji utječu na profil i karakter uočenog fenomena - prostorne značajke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Izdvojiti ključne faktore koji utječu na profil i karakter uočenog fenomena - društvene značajke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Izraditi prijedlog za proaktivno poboljšanje kvalitete života društvene kategorije ili zajednice imajući u specifičnosti javnog prostora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Nastava tjedno: 2P+2V  - plus 5 sati seminara u semestru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Uvod u kolegij i upoznavanje sa ciljevima i metodologijom rada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Javni prostor - definicija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Javni prostor – detekcija prostornih specifičnosti; razgovor o temi projekta </w:t>
            </w:r>
          </w:p>
          <w:p w:rsidR="008C7044" w:rsidRPr="00BF1918" w:rsidRDefault="008C7044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Javni prostor – primjeri dobre prakse; razgovor o temi projekta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Održivi gradovi – koncept i primjeri; razgovor o temi projekta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Detekcija društvenog fenomena vezanog uz javni prostor – prijedlozi i diskusija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Detekcija društvenog fenomena vezanog uz javni prostor – definiranje teme i diskusija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Detekcija društvenog fenomena vezanog uz javni prostor  - odabir i definiranje metoda istraživanja i analize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društvenog fenomena vezanog uz javni prostor – potencijali/nedostatci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primjera dobre prakse vezanih uz odabranu tematiku – seminarski rad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primjera dobre prakse vezanih uz odabranu tematiku – seminarski rad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Prijedlog projekta - diskusija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Razrada projekta - diskusija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Razrada projekta - diskusija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Finalna prezentacija  projekta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Pohađanje predavanja, sudjelovanje na vježbama, izrada zadataka pojašnjenih na nastavi, prezentacija rezultata istraživanja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0.5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Pohađanje nastave, aktivnost na nastavi 30%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Seminarski rad 30%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Završni ispit – prezentacija 40%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T. Rieniets, J. Sigler, K.Christiaanse, Open City – Designing Coexistence, Amsterdam 2009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Urban Design  - accessible and sustainible architecture, Jose Maria Ordeig Corsini, Monsa 2007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P. Ciorra, Re-Cycle, Milano 2012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>Razni autori,  Out there, architecure beyond building</w:t>
            </w:r>
            <w:r w:rsidRPr="00BF191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>Marsilio 2008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Z. Ryan , The Good Life – New Pubblic Space for Recreation,  Van Alen Institute, 2006</w:t>
            </w:r>
          </w:p>
          <w:p w:rsidR="008C7044" w:rsidRPr="00BF1918" w:rsidRDefault="008C7044" w:rsidP="007B6E73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Ognjenka Finci, Dizajn sistema urbanog mobiliara i vizuelnih komunikacija,</w:t>
            </w:r>
            <w:r w:rsidRPr="00BF19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Građevinska knjiga, 2009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Lucy Bullivant</w:t>
            </w:r>
            <w:r w:rsidRPr="00BF19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,4dsocial</w:t>
            </w:r>
            <w:r w:rsidRPr="00BF191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Interactive Design Environments, Architectural Design, 2007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Internet izvori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Evidencija pohađanja i sudjelovanja na nastavi,  evidencija poštivanja rokova za izradu zadatka i seminara , provjera znanja na ispitu, studentske ankete.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Vizualizacija i ilustracija 2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UAD806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Maris Cilić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Način izvođenja nastave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Student/ica nakon završenog kolegija će biti osposobljeni samostalno izraditi koncept i integrirati stečena znanja u implementaciji ilustracije u kompleksnije sustave vizualnog komuniciranja.Stvoriti serije ilustracija o kompleksnijim temama iz različitih područja. Sudjelovati i razumjeti rad u grupnim multidisciplinarnim projektima. Kritički i argumentirano prezentirati svoj rad stručnoj i općoj publici.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F1918">
              <w:rPr>
                <w:rFonts w:ascii="Arial" w:hAnsi="Arial" w:cs="Arial"/>
                <w:sz w:val="20"/>
                <w:szCs w:val="20"/>
              </w:rPr>
              <w:t>izualizacija i ilustracija 1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Studenti će nakon položenog kolegija Vizualizacija i ilustracija 1,moći: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Osmisliti i kreirati koncept za seriju ilustracija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Vizualizirati i ilustrirati za kompleksnije sustave vizualnog komuniciranja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Primijeniti ilustraciju na grafičke proizvode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Pimjeniti znanja i vještine ilustriranja u grupnim multidisciplinarnim projektima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Identificirati temeljne zahtjeve i probleme i u skladu s njima odabrati primjeren medijski format. Kritički vrednovati vlastita i tuđa rješenja.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Kritički i argumentirano prezentirati svoj rad stručnoj i općoj publici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Uvodno predavanje: plan rada i zadaci kolegija.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Istraživanje teme, analiza, ideje, priprema. Susret sa suradnicima.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Rad u studiu prema potrebi zadatka. Prema potrebi odlazak na teren.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Skiciranje, eksprementiranje. Korektura.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5. Multimedija,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6. Ilustracija, obrada i priprema u računalnom programu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7. Seminari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 Seminari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9. Terenski rad. Susret sa suradnicima. Korektura.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10.Primjena na grafičke proizvode. Obrada i priprema u računalnom programu.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11. Primjena na grafičke proizvode. Obrada i priprema u računalnom programu.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12. Izrada u modelu.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13. Multimedija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14. Priprema završne prezentacijske mape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15. Prezentacija (2+2)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>konzultacije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predavanja i vježbi. Redovita izrada skica, ideja i rješenja, predaja zadataka u predviđenom roku. Pripremljena završna mapa, (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 mapi radova, pdf datoteci i arhivirano na CD-u)</w:t>
            </w:r>
            <w:r w:rsidRPr="00BF1918">
              <w:rPr>
                <w:rFonts w:ascii="Arial" w:hAnsi="Arial" w:cs="Arial"/>
                <w:sz w:val="20"/>
                <w:szCs w:val="20"/>
              </w:rPr>
              <w:t>. Seminarski rad. Pročitana preporučena literatura.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 xml:space="preserve">Pohađanje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Pohađanje nastave i aktivno sudjelovanje na satu (10%)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istraživanje i eksperimentiranje (10%)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Seminarski rad (10%)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Kvaliteta izvedbe dodijeljenih zadataka (70%)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B. Shahn, The Shape of Content; Harvard University Press (1992)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A. Male, Illustration: A Theoretical and Contextual Perspective; Fairchild Books AVA (2007)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M. Wigan, The Visual Dictionary of Illustration, Fairchild Books (2009)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P. Wood, Scientific illustration: A guide to Biological, Zoological and Medical Rendering Techniques, Design, Printing and Display; Wiley (1994)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P.B. Meggs, Meggs History of Graphic Design; Wiley (2012)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J.Wiedemann, Illustration Now! Vol1, vol.2, vol,3, vol.4.; Taschen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Katalozi nacionalnih i internacionalnih izložbi ilustracije. Graphis, Novum, Eye, Print, Form i ostali stručni časopisi. Drugi naslovi i izvori sa interneta, online kolekcije i digitalizirane biblioteke.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Nastava iz oblikovnih kolegija na odsjeku Dizajna vizualnih komunikacija gotovo je u cijelosti mentorska nastava, koja je ujedno i praktična i teorijska.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Praktični rad studentica i studenata uvijek sadrži istraživanje i eksperimentiranje.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i dodatnih konzultacija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Oblikovanje pisma 2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UAD807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dr. sc. Nikola Đure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Stjecanje sposobnosti oblikovanja pisma za specijalističku namjenu ali i oblikovanje pisma po vlastitoj zamisli, također i stjecanje znanja iz produkcijske faze izrade fonta, kako bi se zaokružila cjelina od ideje do izrade samog fonta.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Oblikovanje pisma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 će nakon položenog kolegija moći: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1. Oblikovati pismo prema zadanim parametrima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Testirati oblikovano pismo za definirane namjene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Provesti istraživanjevezano za namjenu pisma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Prezentirati oblikovano pismo i u finalu sam font u njegovoj namjeni.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Pa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1. Odabiridejnogrješenjapisma (2P+2V)</w:t>
            </w:r>
          </w:p>
          <w:p w:rsidR="008C7044" w:rsidRPr="00BF1918" w:rsidRDefault="008C7044" w:rsidP="007B6E73">
            <w:pPr>
              <w:pStyle w:val="Pa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2. Uvod u projekatoblikovanjapisma(2P+2V)</w:t>
            </w:r>
          </w:p>
          <w:p w:rsidR="008C7044" w:rsidRPr="00BF1918" w:rsidRDefault="008C7044" w:rsidP="007B6E73">
            <w:pPr>
              <w:pStyle w:val="Pa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3-4. Definiranjeizvedbenogprojektapisma (dva tjedna po 2P+2V)</w:t>
            </w:r>
          </w:p>
          <w:p w:rsidR="008C7044" w:rsidRPr="00BF1918" w:rsidRDefault="008C7044" w:rsidP="007B6E73">
            <w:pPr>
              <w:pStyle w:val="Pa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5-13. Oblikovanjeizvedbenogrješenjapisma (devet tjedana po 2P+1S+2V)</w:t>
            </w:r>
          </w:p>
          <w:p w:rsidR="008C7044" w:rsidRPr="00BF1918" w:rsidRDefault="008C7044" w:rsidP="007B6E73">
            <w:pPr>
              <w:pStyle w:val="Pa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14. Prezentacijaizvedbenogrješenjapisma (2P+1S+2V)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A2"/>
                <w:rFonts w:ascii="Arial" w:hAnsi="Arial" w:cs="Arial"/>
                <w:sz w:val="20"/>
                <w:szCs w:val="20"/>
              </w:rPr>
              <w:t>15. Prezentacija pisma u upotrebi (2P+2V)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nastave. Redovita izrada zadataka, izrada seminarskog rada, izrada kvalitetne završne prezentacije.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Pohađanje nastave. Redovitost i kvaliteta u izvršavanju vježbi i seminara. Kvaliteta završne prezentacije.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Gerrit Noordzij: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The Stroke, theory of writing</w:t>
            </w:r>
            <w:r w:rsidRPr="00BF1918">
              <w:rPr>
                <w:rFonts w:ascii="Arial" w:hAnsi="Arial" w:cs="Arial"/>
                <w:sz w:val="20"/>
                <w:szCs w:val="20"/>
              </w:rPr>
              <w:t>, Hyphen press, London 2005.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Audrey Bennett: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 Design Studies, Theory and research in graphic design</w:t>
            </w:r>
            <w:r w:rsidRPr="00BF1918">
              <w:rPr>
                <w:rFonts w:ascii="Arial" w:hAnsi="Arial" w:cs="Arial"/>
                <w:sz w:val="20"/>
                <w:szCs w:val="20"/>
              </w:rPr>
              <w:t>, Princeton Architectual press, New York 2006.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Gerrit Noordzij: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Letterletter</w:t>
            </w:r>
            <w:r w:rsidRPr="00BF1918">
              <w:rPr>
                <w:rFonts w:ascii="Arial" w:hAnsi="Arial" w:cs="Arial"/>
                <w:sz w:val="20"/>
                <w:szCs w:val="20"/>
              </w:rPr>
              <w:t>, Hartley&amp;Marks, Vancouver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Robert Bringhurst: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The elements of typographic style</w:t>
            </w:r>
            <w:r w:rsidRPr="00BF1918">
              <w:rPr>
                <w:rFonts w:ascii="Arial" w:hAnsi="Arial" w:cs="Arial"/>
                <w:sz w:val="20"/>
                <w:szCs w:val="20"/>
              </w:rPr>
              <w:t>, Hartley&amp;Marks, Vancouver 2002.;</w:t>
            </w:r>
            <w:r w:rsidRPr="00BF1918">
              <w:rPr>
                <w:rFonts w:ascii="Arial" w:hAnsi="Arial" w:cs="Arial"/>
                <w:sz w:val="20"/>
                <w:szCs w:val="20"/>
              </w:rPr>
              <w:cr/>
              <w:t xml:space="preserve">Steven Heller: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The education of Typographer</w:t>
            </w:r>
            <w:r w:rsidRPr="00BF1918">
              <w:rPr>
                <w:rFonts w:ascii="Arial" w:hAnsi="Arial" w:cs="Arial"/>
                <w:sz w:val="20"/>
                <w:szCs w:val="20"/>
              </w:rPr>
              <w:t>, Allworth Press, New York 2005.;</w:t>
            </w:r>
            <w:r w:rsidRPr="00BF1918">
              <w:rPr>
                <w:rFonts w:ascii="Arial" w:hAnsi="Arial" w:cs="Arial"/>
                <w:sz w:val="20"/>
                <w:szCs w:val="20"/>
              </w:rPr>
              <w:cr/>
              <w:t xml:space="preserve">Ellen Lupton: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Thinking with type</w:t>
            </w:r>
            <w:r w:rsidRPr="00BF1918">
              <w:rPr>
                <w:rFonts w:ascii="Arial" w:hAnsi="Arial" w:cs="Arial"/>
                <w:sz w:val="20"/>
                <w:szCs w:val="20"/>
              </w:rPr>
              <w:t>, Princeton Architectual press, New York 2004.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Tipografsko oblikovanje 2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UAD808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Igor Čaljkušić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  <w:t xml:space="preserve">Poticanje i usmjeravanje na samostalni istraživački, esperimentalni i teorijski rad.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Sinteza znanja i vještina stečenih u obrazovnom procesu u cilju kreativnog tipografskog oblikovanja sredstava vizualnih komunikacija višeg stupnja kompleksnosti. </w:t>
            </w:r>
            <w:r w:rsidRPr="00BF1918"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  <w:t xml:space="preserve">Timski rad i upravljanje procesima tipografskog oblikovanja. Sposobnost rješavanja problema u interdisciplinarnom pristupu. </w:t>
            </w:r>
          </w:p>
          <w:p w:rsidR="008C7044" w:rsidRPr="00BF1918" w:rsidRDefault="008C7044" w:rsidP="007B6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  <w:t>Usvajanje teorijskih spoznaja i integracija znanja o procesima dizajna za daljnji samostalni i timski rad.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BF1918">
              <w:rPr>
                <w:rFonts w:ascii="Arial" w:hAnsi="Arial" w:cs="Arial"/>
                <w:sz w:val="20"/>
                <w:szCs w:val="20"/>
              </w:rPr>
              <w:t>Tipografsko oblikovanje 1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udentice i studenti će nakon položenog kolegija Tipografsko oblikovanje 2, moći: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1. Koncipirati, planirati, voditi, koordinirati i analizirati suradnički i interdisciplinarni dizajnerski proces s naglaskom na tipografsko oblikovanje višeg stupnja kompleksnosti.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Grupnim radom kreirati sadržaj zadatka. Identificirati temeljne zahtjeve i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probleme i u skladu s njima odabrati primjeren medijski format. Kritički vrednovati vlastita i tuđa rješenja. Prezentirati i argumentirati vlastita rješenja.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3. Organizirati istraživanje, selekciju i uređivanje materijala (sadržaja).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Povezivanjem vizualnih i tekstualnih sredstava organizirati i prezentirati narative u zadanom mediju.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5. Primjeniti znanja, vještine i principe grafičkog oblikovanja, tipografije i layouta pri dizajniranju sredstava vizualnih komunikacija višeg stupnja kompleksnosti.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8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6. Sintetizirati znanja i vještine iz ostalih teorijskih i praktičnih kolegija pri oblikovanju sredstava vizualnih komunikacija.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Uvod u kolegij, upoznavanje sa sadržajem i načinom rada.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Plan rada i dogovor o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zadacima. Formiranje radnih grupa. Zajednička analiza zadatka i izbor teme (zadan medij, sadržaj po izboru studentica/studenta).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Uloga tipografskog oblikovanja u cjelokupnosti projekta. Prikupljanje informacija. Istraživanje teme, ideje, priprema.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Definiranje projektnog zadatka. Postavljanje kreativnog koncepta. Vježba: brainstorming.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Istraživački proces, prikupljanje materijala.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Zajednička analiza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teme u odnosu na specifičnosti odabranog medija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. Vježbe s prikupljenim materijalom. Skiciranje i eksperimenti s načinima prezentacije u cilju pronalaženja alternativa i izbora najboljeg rješenja.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4. Projektiranje. Konzultacije sa stručnim suradnicima iz drugih područja. Pregled skica i inicijalnih rješenja, zajednička analiza. Kritike i korekture.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5. Oblikovanje. Vježbe. Pregled rješenja, zajednička analiza i korekture. Odabir idejnog rješenja.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6. Razrada projekta. Obrada materijala i priprema u računalnim programima. Pregled probnih rješenja, zajednička analiza i korekture.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7. Pregled realiziranih rješenja, analiza, kritike.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8. Polusemestralna prezentacija rada u kolegiju. Kolektivne konzultacije s nastavnicima drugih oblikovnih predmeta o rezultatima rada.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9. Zajednička analiza drugog zadatka i izbor teme. Prezentacija seminarskih radova. (2P+2S)</w:t>
            </w:r>
          </w:p>
          <w:p w:rsidR="008C7044" w:rsidRPr="00BF1918" w:rsidRDefault="008C7044" w:rsidP="007B6E73">
            <w:pPr>
              <w:tabs>
                <w:tab w:val="left" w:pos="2410"/>
              </w:tabs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 Istraživački proces. Prikupljanje informacija i materijala.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Definiranje projektnog zadatka. Postavljanje kreativnog koncepta.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11. Prijedlozi, skice, zajednička analiza. Prikupljanje materijala. Prezentacija seminarskih radova. (2P+2S)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 Projektiranje. Pregled inicijalnih rješenja. Prezentacija seminarskih radova. (2P+1S+1V)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13. Oblikovanje. </w:t>
            </w:r>
            <w:r w:rsidRPr="00BF1918">
              <w:rPr>
                <w:rFonts w:ascii="Arial" w:hAnsi="Arial" w:cs="Arial"/>
                <w:sz w:val="20"/>
                <w:szCs w:val="20"/>
              </w:rPr>
              <w:t>Obrada materijala i priprema u računalnim programima.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Pregled rješenja, zajednička analiza i korekture. (2P+2V)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14. Pregled realiziranih rješenja, zajednička analiza i korekture. Završne dorade. (2P+2V)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15. Završna prezentacija rada.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(2P+2V)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seminari i radionice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lastRenderedPageBreak/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nastave, aktivno sudjelovanje u nastavi (izlaganja, moderirane rasprave), izrada zadataka i prezentiranje seminarskog rada. Razmjene informacija i diskusije među polaznicima kolegija ostvarivati će se korištenjem e-maila i web 2.0 servisa.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2,0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Prisustvovanje i aktivnost na nastavi (25%).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Seminarski rad (15%).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Projekt (25%)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Kvaliteta izvedbe vježbi i zadataka, završna prezentacija (35%).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Radovi se zvršno prezentiraju na zajedničkoj javnoj prezentaciji ili izložbi, te u mapi radova i u računalnom formatu.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Lupton, Ellen &amp; Miller, J. Abbot: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Design Writing Research - Writing on Graphic Design, </w:t>
            </w:r>
            <w:r w:rsidRPr="00BF1918">
              <w:rPr>
                <w:rFonts w:ascii="Arial" w:hAnsi="Arial" w:cs="Arial"/>
                <w:sz w:val="20"/>
                <w:szCs w:val="20"/>
              </w:rPr>
              <w:t>Phaidon, London 1999.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Poynor, Rick &amp; Booth-Clibborn, Edward</w:t>
            </w:r>
            <w:r w:rsidRPr="00BF1918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Typography Now: The Next Wave,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 xml:space="preserve"> Booth-Clibborn Editions, London 1991.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Friedrich Friedl, Nicolaus Ott, Bernard Stein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Typo, When, Who, How</w:t>
            </w:r>
            <w:r w:rsidRPr="00BF1918">
              <w:rPr>
                <w:rFonts w:ascii="Arial" w:hAnsi="Arial" w:cs="Arial"/>
                <w:sz w:val="20"/>
                <w:szCs w:val="20"/>
              </w:rPr>
              <w:t>, Konemann, 1998.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M. Solar,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Teorija književnosti</w:t>
            </w:r>
            <w:r w:rsidRPr="00BF1918">
              <w:rPr>
                <w:rFonts w:ascii="Arial" w:hAnsi="Arial" w:cs="Arial"/>
                <w:sz w:val="20"/>
                <w:szCs w:val="20"/>
              </w:rPr>
              <w:t>, Školska knjiga, Zagreb, 1976; 20th ed. 2005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Roxane Jubert,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Typography and Graphic Design</w:t>
            </w:r>
            <w:r w:rsidRPr="00BF1918">
              <w:rPr>
                <w:rFonts w:ascii="Arial" w:hAnsi="Arial" w:cs="Arial"/>
                <w:sz w:val="20"/>
                <w:szCs w:val="20"/>
              </w:rPr>
              <w:t>, Flammarion, 2006.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Sofie Beier,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Reading Letters, designing for legibility</w:t>
            </w:r>
            <w:r w:rsidRPr="00BF1918">
              <w:rPr>
                <w:rFonts w:ascii="Arial" w:hAnsi="Arial" w:cs="Arial"/>
                <w:sz w:val="20"/>
                <w:szCs w:val="20"/>
              </w:rPr>
              <w:t>, BIS Publisher, Amsterdam, 2012.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F1918">
              <w:rPr>
                <w:rFonts w:ascii="Arial" w:hAnsi="Arial" w:cs="Arial"/>
                <w:sz w:val="20"/>
                <w:szCs w:val="20"/>
              </w:rPr>
              <w:t>Drugi naslovi i izvori sa interneta, u dogovoru s predmetnim nastavnikom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ktivnost na nastavi, evidencija pohađanja nastave.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Komunikacija sa studentima tijekom predavanja u sklopu interpretacijsko-analitičkog razgovora, putem elektroničke komunikacije i povratnih informacija nakon zadavanja zadataka i primitka rješenja.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Studentske ankete, unutarnja i vanjska evaluacija studijskog programa i nastavnika.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seminari izvode se na hrvatskom jeziku uz mogućnost praćenja i dodatnih konzultacija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Kaligrafija 2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UAD809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dr. sc. Nikola Đurek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Savladavanje naprednih kaligrafskih tehnika, s velikim naglaskom na slobodnoj kaligrafiji i slobodnom iscrtavanju slova, te njihova primjena u suvremenom grafičkom dizajnu. Kolegij Kaligrafija je zamišljen kao podrška kolegiju Oblikovanje pisma I i 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>
              <w:rPr>
                <w:rFonts w:ascii="Arial" w:hAnsi="Arial" w:cs="Arial"/>
                <w:sz w:val="20"/>
                <w:szCs w:val="20"/>
              </w:rPr>
              <w:t xml:space="preserve">Kaligrafija </w:t>
            </w: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8C7044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Komplementarno, paralelno propitivanje slobodne kaligrafije i iscrtavanje slova iz kaligrafskog pisanja.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Primjena kaligrafije u suvremenom dizajnu.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Analiza kaligrafije kroz primjenu u novim medijima.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Uvodno predavanje (1P+1V)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Zadavanje zadataka i upoznavanje s ciljevima kolegija (1P+1S)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3.- 6. Predavanja, mentorski rad sa studentima na zadanim zadacima (četiri tjedna po (1P+1V)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7. Prezentacija izvedenih zadataka u prvoj razvojnoj fazi (1P+1V)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 - 11. Mentorski rad sa studentima na finaliziranju zadataka (četiri tjedna po 1P+1V)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12.-14. Priprema radova za pojedini medij odabran od strane studenata i mentora (tri tjedna po (1P+1S)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15. Završne prezentacije finaliziranih radova (1P+1S)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nastave. Redovita izrada zadataka, izrada seminarskog rada, izrada kvalitetne završne prezentacije.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Pohađanje nastave. Redovitost i kvaliteta u izvršavanju vježbi i seminara. Kvaliteta završne prezentacije.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Frank Blokland: Kalligraferen, Teleac, Utrecht, 1990.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Herman Zapf: Manuale Typographicum, The M.I.T. Press Cambridge. 1970.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Edward Johnston: Writing &amp; Illuminating &amp; Lettering, Pitman Publishing, 1973.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George Bickham: Universal penman, Dover Press, 1968.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Gerrit Noordzij: The Stroke, theory of writing, Hyphen press, London 2005.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Gerrit Noordzij: Letterletter, Hartley&amp;Marks, Vancouver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Alexander Nesbit: The history and technique of Lettering. Dover Publications, NY, 1950.</w:t>
            </w:r>
            <w:r w:rsidRPr="00BF1918">
              <w:rPr>
                <w:rFonts w:ascii="Arial" w:hAnsi="Arial" w:cs="Arial"/>
                <w:sz w:val="20"/>
                <w:szCs w:val="20"/>
              </w:rPr>
              <w:cr/>
              <w:t>Oscar Ogg: The 26 letters, TYC Company 1948.</w:t>
            </w:r>
            <w:r w:rsidRPr="00BF1918">
              <w:rPr>
                <w:rFonts w:ascii="Arial" w:hAnsi="Arial" w:cs="Arial"/>
                <w:sz w:val="20"/>
                <w:szCs w:val="20"/>
              </w:rPr>
              <w:cr/>
              <w:t>Oscar Ogg: Three classis of Italian calligraphy. Dover Publications, NY, 1953.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81"/>
        <w:gridCol w:w="850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bCs/>
                <w:sz w:val="20"/>
                <w:szCs w:val="20"/>
              </w:rPr>
              <w:t>Interakcija čovjeka i računala 1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PMI253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4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Prof. dr.sc. Andrina Granić</w:t>
            </w:r>
          </w:p>
        </w:tc>
        <w:tc>
          <w:tcPr>
            <w:tcW w:w="225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40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Mr. sc. Nikola Marangunić,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asist.</w:t>
            </w:r>
          </w:p>
        </w:tc>
        <w:tc>
          <w:tcPr>
            <w:tcW w:w="2250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 xml:space="preserve">Način izvođenja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54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5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Stjecanje temeljnih znanja o interakciji između čovjeka i računala, važnosti dobro dizajniranog upotrebljivog i pristupačnog sučelja, te njegovog utjecaja na realizaciju djelotvorne čovjekove komunikacije s interaktivnim sustavom. Usvajanje teorijskog znanja i praktičnog iskustva iz temeljnih aspekata vezanim za upotrebljiv dizajn i dobro korisničko iskustvo, implementaciju i učinkovito vrednovanje korisničkog sučelja.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CC1341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II. semestar diplomskog studija DVK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Prepoznati, imenovati i objasniti osnovne relevantne koncepte i terminologiju koja se koristi u području interakcije čovjeka i računala.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Odabrati i argumentirati odabir principa za dizajn upotrebljivog i pristupačnog sučelja interaktivnog sustava.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Objasniti dizajniranje za dobro korisničko iskustvo.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Usporediti i procijeniti pristupe vrednovanju sustava.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5. Odabrati adekvatnu metodologiju vrednovanja sučelja interaktivnog sustava.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6. Studija slučaja: Preispitati i kritički prosuditi razloge za razvoj sustava; Utvrditi ključnu funkcionalnost s obzirom na postavljene ciljeve; Koristiti principe za dizajniranje upotrebljivog sučelja; Odabrati i koristiti prikladan pristup vrednovanju.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Interakcija čovjeka i računala: definicija područja i osnovnih pojmova (dva termina 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Dizajn svakodnevnih stvari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Koncepti upotrebljivosti, pristupačnosti i korisničkog iskustva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Povijesni pregled razvoja sučelja i interakcija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5. Ljudski aspekti interakcije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6. Modeliranje interakcije čovjeka i računala (dva termina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7. Računalni aspekti interakcije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 Razvoj interaktivnog sustava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9. Dizajniranje sučelja /interakcije (dva termina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10. Izrada prototipova niske i visoke vjerodostojnosti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11. Vrednovanje sučelja /interakcije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12. Buduća sučelja i interakcije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instrText xml:space="preserve"> FORMCHECKBOX </w:instrText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instrText xml:space="preserve"> FORMCHECKBOX </w:instrText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instrText xml:space="preserve"> FORMCHECKBOX </w:instrText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instrText xml:space="preserve"> FORMCHECKBOX </w:instrText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instrText xml:space="preserve"> FORMCHECKBOX </w:instrText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instrText xml:space="preserve"> FORMCHECKBOX </w:instrText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</w: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shd w:val="clear" w:color="auto" w:fill="FFFFFF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Redovito pohađanje i aktivno sudjelovanje u svim oblicima nastave.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Samostalno rješavanje individualnih zadataka i studija slučaja.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Izrada projektnog zadatka i polaganje usmenog ispita.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Kvaliteta izvedbe dodijeljenih zadataka (50%).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Usmeni ispit (50%).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J. Preece, i dr.: Human-Computer Interaction, Harlow, Engl.: Addison-Wesley, 1994.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B. Schneiderman and C. Plaisant: Designing the User Interface. Strategies for Effective Human-Computer Interaction, Addison-Wesley, Reading, 5th Edition, 2010.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S. Krug: Don't Make Me Think, Revisited: A Common Sense Approach to Web Usability. 3rd Edition, New Riders, 2014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J. Nielsen: Usability Engineering, Boston: AP Professional, 1993.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J. Preece, Y. Rogers, H. Sharp: Interaction Design: Beyond Human-Computer Interaction, John Wiley &amp; Sons, 3rd Edition, 2011.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Multimedijska produkcija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UAD80A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Darko Kokić,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Obavezni predmet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Upoznavanje s procesom izrade kompleksnog multimedijskog projekta te njegova razrada kroz sinopsis, statične predloške ili navigacijsko stablo, animatik ili prototip, te u konačnici finalni rad. Ovladavanje programskim alatima i skriptnim jezicima za izradu kompleksnih multimedijskih sadržaja. Povezivanje zvuka, video slike, tipografije, 2D i 3D grafičkih elemenata, animacije i skriptiranja u dinamičnu funkcionalnu cjelinu.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CC1341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II. semestar diplomskog studija DVK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Osmi</w:t>
            </w: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F1918">
              <w:rPr>
                <w:rFonts w:ascii="Arial" w:hAnsi="Arial" w:cs="Arial"/>
                <w:sz w:val="20"/>
                <w:szCs w:val="20"/>
              </w:rPr>
              <w:t>iti koncept za izradu linearnog ili interaktivnog multimedijskog projekta.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Povezati različite metode izrade multimedijskih sadržaja u području dizajna vizualnih komunikacija.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Osmisliti i proizvesti kompleksne linearne i interaktivne multimedijske sadržaje.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Ispitati i valorizirati njihovu kvalitetu u odnosu na potrebe ciljane skupine.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Povezati napredne vještine skriptiranja, audio-vizualne obrade, te 2D i 3D oblikovanja i animacije.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Dizajn pokretne slike: povijest i primjena u suvremenim medijima.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Izrada video igara za mobilne medije: povijest, žanrovi i suvremena primjena.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Upoznavanje sa semestralnim projektom: zadavanje smjernica za izradu linearnog ili interaktivnog multimedijalnog projekta.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Zajedničke korekcije semestralnog projekta: prezentacija i razrada koncepta.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5. Zajedničke korekcije semestralnog projekta: definiranje temeljnih vizualnih elemenata.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6. Primjena režijskih i montažnih tehnika u dizajnu pokretne slike, odnosno izradi video igara za mobilne medije: ritam, kadriranje u pokretu, tehnike kontinuiteta i diskontinuiteta.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7. Zajedničke korekcije semestralnog projekta: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storyboard</w:t>
            </w:r>
            <w:r w:rsidRPr="00BF1918">
              <w:rPr>
                <w:rFonts w:ascii="Arial" w:hAnsi="Arial" w:cs="Arial"/>
                <w:sz w:val="20"/>
                <w:szCs w:val="20"/>
              </w:rPr>
              <w:t>/navigacijsko stablo.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 Primarna animacija (objekt) i sekundarna animacija (kamera) u 2D, 2.5D i 3D prostoru.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9. Tehnike filmske fotografije, scenografije i osvjetljenja, te njihova primjena u pokretnoj grafici i video igrama.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10. Zajedničke korekcije semestralnog projekta: animatik/prototip.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11. Integracija zvuka s pokretnom slikom.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12. Semestralni projekt: zajedničke korekcije i dorade. Seminari.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13. Semestralni projekt: zajedničke korekcije i dorade. Seminari.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14. Semestralni projekt: zajedničke korekcije i dorade. Seminari. (3 sata)</w:t>
            </w:r>
          </w:p>
        </w:tc>
      </w:tr>
      <w:tr w:rsidR="008C7044" w:rsidRPr="00BF1918" w:rsidTr="007B6E73">
        <w:trPr>
          <w:trHeight w:val="61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15. Završna prezentacija radova. (3 sata)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0,7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0,3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Kvaliteta izvedbe dodijeljenih zadataka (80%).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Prisustvo i aktivno sudjelovanje na nastavi (20%).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J. Krasner,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Motion Graphic Design: Applied History and Aesthetics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, Focal Press, 2013.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J. Schell, The Art of Game Design: A book of lenses, Morgan Kaufmann, 2008.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L. Sheldon,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Character Development And Storytelling For Games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, Cengage Learning PTR, 2013.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M. Betancourt,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 History of Motion Graphics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Wildside Press, 2013.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Dizajn interakcija 2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UAD80B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BF1918">
              <w:rPr>
                <w:rFonts w:ascii="Arial" w:hAnsi="Arial" w:cs="Arial"/>
                <w:sz w:val="20"/>
                <w:szCs w:val="20"/>
              </w:rPr>
              <w:t>dr.sc. Ivica Mitrović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Luka Vidoš, asist.</w:t>
            </w: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Oleg Šuran, asist.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Postotak primjene e-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 xml:space="preserve">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Savladati metodologiju kritičkog i spekulativnog dizajna, te dizajna fikcija. Naučiti projektirati konceptualne dizajnerske projekte u skladu sa spekulativnim dizajnerskim pristupom. Upoznati se s mogućnostima dizajnerske prakse u hibridnom urbanom okruženju.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C05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1C0574">
              <w:rPr>
                <w:rFonts w:ascii="Arial" w:hAnsi="Arial" w:cs="Arial"/>
                <w:sz w:val="20"/>
                <w:szCs w:val="20"/>
              </w:rPr>
              <w:t xml:space="preserve">Dizajn interakcija </w:t>
            </w:r>
            <w:r w:rsidRPr="001C05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(potpis nositelja kolegija)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Interpretirati odnose tehnologije, pojedinca i društa u urbanom kontekstu.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Osmisliti dizajnerski koncept u skladu sa spekulativnim dizajnerskim pristupom.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Primjeniti metodologiju kritičkog dizajna u istraživanju.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Projektirati dizajn fikcija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5. Organizirati i prezentirati dokumentaciju.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 u kolegij i upoznavanje sa sadržajem. Zadavanje seminarskog rada.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Suvremena hibridna dizajnerska praksa.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Zadavanje semestralnog zadatka (projekt spekulativnog dizajna). Kritički dizajna i dizajn fikcija.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 Istraživanje kroz kritički dizajn.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5. Istraživanje kroz kritički dizajn.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6. Postavljanje koncepta.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7. Razrada koncepta.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 Izrada prototipa.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9. Izrada prototipa.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10. Izrada prototipa.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11. Evaluacija prototipa.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12. Evaluacija prototipa. (2P+2V)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13. Zajedničke korekcije. (2P+1S+1P)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14. Zajedničke korekcije. (2P+2S)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15. Završna prezentacija. (2P+2S)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seminari i radionice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vježbe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  <w:u w:val="single"/>
              </w:rPr>
              <w:t>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nastave, aktivno sudjelovanje u nastavi (prezentiranju projekta i zajedničkim korekcijama), izrada i prezentiranje seminarskog rada, te prezentacija na završnoj prezentaciji.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Dokumentacija 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Kvaliteta projekta (80%).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Dokumentacija (10%).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Prezentacija (10%).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T. Dunne i F. Raby,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Speculative Everything</w:t>
            </w:r>
            <w:r w:rsidRPr="00BF1918">
              <w:rPr>
                <w:rFonts w:ascii="Arial" w:hAnsi="Arial" w:cs="Arial"/>
                <w:sz w:val="20"/>
                <w:szCs w:val="20"/>
              </w:rPr>
              <w:t>, MIT Press, 2013.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P. Rodgers i M. Smyth,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Digital Blur</w:t>
            </w:r>
            <w:r w:rsidRPr="00BF1918">
              <w:rPr>
                <w:rFonts w:ascii="Arial" w:hAnsi="Arial" w:cs="Arial"/>
                <w:sz w:val="20"/>
                <w:szCs w:val="20"/>
              </w:rPr>
              <w:t>, Libri, 2010.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M. Ericson i R. Maze,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DESIGN ACT: Socially and politically engaged design today</w:t>
            </w:r>
            <w:r w:rsidRPr="00BF1918">
              <w:rPr>
                <w:rFonts w:ascii="Arial" w:hAnsi="Arial" w:cs="Arial"/>
                <w:sz w:val="20"/>
                <w:szCs w:val="20"/>
              </w:rPr>
              <w:t>. Sternberg/Iaspis, 2011.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I. Mitrović,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>Dizajniranje novih medija, Dizajn i novi mediji – hrvatski kontekst (1995-2010),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DVK/UMAS, 2012.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7044" w:rsidRPr="00BF1918" w:rsidRDefault="008C7044" w:rsidP="008C7044">
      <w:pPr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1918">
        <w:rPr>
          <w:rFonts w:ascii="Arial" w:hAnsi="Arial" w:cs="Arial"/>
          <w:sz w:val="20"/>
          <w:szCs w:val="20"/>
        </w:rPr>
        <w:t>IZBORNI KOLEGIJI</w:t>
      </w: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918">
        <w:rPr>
          <w:rFonts w:ascii="Arial" w:hAnsi="Arial" w:cs="Arial"/>
          <w:b/>
          <w:sz w:val="20"/>
          <w:szCs w:val="20"/>
        </w:rPr>
        <w:t>Kolegiji iz ostalih modula</w:t>
      </w: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918">
        <w:rPr>
          <w:rFonts w:ascii="Arial" w:hAnsi="Arial" w:cs="Arial"/>
          <w:b/>
          <w:sz w:val="20"/>
          <w:szCs w:val="20"/>
        </w:rPr>
        <w:t>Izborni kolegiji sa UMAS-a i UNIST</w:t>
      </w: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Filmska fotografija 2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  <w:lang w:val="en-US"/>
              </w:rPr>
              <w:t>UAD80C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Mirko Pivčević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Vicko Vidan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Postotak primjene e-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 xml:space="preserve">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Sintetizirati znanje i vještine iz prethodnih kolegija fotografije.Istražiti, razviti i izraditi odabranu temu kroz fotografiju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1C0574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5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1C0574">
              <w:rPr>
                <w:rFonts w:ascii="Arial" w:hAnsi="Arial" w:cs="Arial"/>
                <w:sz w:val="20"/>
                <w:szCs w:val="20"/>
              </w:rPr>
              <w:t>Filmska fotografija</w:t>
            </w:r>
            <w:r w:rsidRPr="001C05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 (potpis nositelja kolegija)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Osmisliti projekt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Istražiti projekt kroz povijest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Istraziti projekt kroz društvo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Odabrati fotografsku tehniku potrebnu za snimanje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Izradaditi projekt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Prezentirati projekt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Uvodno predavanje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projekta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Istraživanje projekta kroz povijest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Istraživanje projekta kroz suvremne primjere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Istraživanje projekta kroz drustvo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Istraživanje projekta kroz tržiste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fotografske tehnike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lokacije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svjetla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optike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filtera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Prezentacija snimljenog materijala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Odabir užeg izbora fotografija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Završna obrada fotografija (2P+1V)</w:t>
            </w:r>
          </w:p>
          <w:p w:rsidR="008C7044" w:rsidRPr="00BF1918" w:rsidRDefault="008C7044" w:rsidP="008C7044">
            <w:pPr>
              <w:numPr>
                <w:ilvl w:val="0"/>
                <w:numId w:val="33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Grupna prezentacija projekta (2P+1V)</w:t>
            </w:r>
          </w:p>
          <w:p w:rsidR="008C7044" w:rsidRPr="00BF1918" w:rsidRDefault="008C7044" w:rsidP="007B6E73">
            <w:pPr>
              <w:tabs>
                <w:tab w:val="left" w:pos="782"/>
              </w:tabs>
              <w:spacing w:after="0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782"/>
              </w:tabs>
              <w:spacing w:after="0"/>
              <w:ind w:left="7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 i polaganje ispita.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Osobni rad i literatura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0,50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i aktivno sudjelovanje u nastavi ima 30 %, a znanje na pismenom i usmenom ispitu 70 % udjela u vrednovanju i ocjenjivanju.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J. Hedgecoe, Foto priručnik, Mladost, Zagreb 1980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Velika knjiga o fotografiji (Time-Life Books), Prosvjeta, Zagreb 1980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A. Bailey, Sve o fotografiji, Mladost, Zagreb 1980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Susan Sontag, On photography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Roland Barthez, Camera lucida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Ansel Adams, The camera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Nikola Tanhofer Filmska fotografija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Internet</w:t>
            </w:r>
            <w:r>
              <w:rPr>
                <w:rFonts w:ascii="Arial" w:hAnsi="Arial" w:cs="Arial"/>
                <w:sz w:val="20"/>
                <w:szCs w:val="20"/>
              </w:rPr>
              <w:t>ski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izvori, Stručni časopisi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Interaktivna komunikacija sa studentima tijekom predavanja u sklopu interpretacijsko-analitičkog razgovora, putem elektroničke komunikacije i povratnih informacija nakon primitka sažetaka predavanja, provjera znanja na ispitu i putem službenog sustava praćenja kvalitete na sastavnici.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Dizajn i prostor</w:t>
            </w:r>
          </w:p>
          <w:p w:rsidR="008C7044" w:rsidRPr="00BF1918" w:rsidRDefault="008C7044" w:rsidP="007B6E7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UAD70E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 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dr.sc.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t>Jelena Zanchi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Cilj predmeta je osposobiti studente s jedne strane za što kvalitetnije interdisciplinarno djelovanje, a s druge strane za samostalan rad na projektnim zadacima koja pripadaju ''rubnom području'' između arhitekture i dizajna (intervencije u vanjskom i unutrašnjem prostoru, dizajn manjih arhitektonskih struktura, dizajn izložbenog postava i sl.)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161298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II. semestar diplomskog studija DVK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- poznavanje tehničkog crtanja u 2D i 3D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 će nakon položenog ispita moći: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Tumačiti arhitektonske nacrte 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Grafički intervenirati na postojećim arhitektonskim nacrtima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Osmisliti manje intervencije u prostoru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Pravilno dimenzionirati projekt i odrediti materijale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Prezentirati projekt po pravilima struke</w:t>
            </w:r>
          </w:p>
          <w:p w:rsidR="008C7044" w:rsidRPr="00BF1918" w:rsidRDefault="008C7044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Uvod u kolegij i upoznavanje sa ciljevima i metodologijom rada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Pojašnjavanje projektnog zadatka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Posjet lokaciji i/ili prezentacija zadatka kroz projektnu dokumentaciju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Primjeri dobre prakse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Analiza zadanih ulaznih podataka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Analiza konteksta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Zakonski okviri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Osnove ergonomije, dimenzioniranje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Materijali, tehnički aspekti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projektu – diskusija, korektura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projektu – diskusija, korektura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projektu – diskusija, korektura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prezentaciji projekta, grafički dio – diskusija, korektura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prezentaciji projekta, tehnički opis – diskusija, korektura (2P+1V)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Finalna prezentacija  projekta (2P+1V)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Pohađanje predavanja, sudjelovanje na vježbama, izrada zadataka pojašnjenih na nastavi, prezentacija rezultata istraživanja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0.5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Pohađanje nastave, aktivnost na nastavi 50%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Završni ispit – prezentacija projekta 50%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Ognjenka Finci, </w:t>
            </w:r>
            <w:r w:rsidRPr="00BF191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Dizajn sistema urbanog mobiliara i vizuelnih komunikacija, </w:t>
            </w: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>Građevinska knjiga, 2009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Razni autori, </w:t>
            </w:r>
            <w:r w:rsidRPr="00BF191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Self- Sufficient housing, IaaC, Institute for Advanced Architecture of Catalonia, 2006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>Razni autori</w:t>
            </w:r>
            <w:r w:rsidRPr="00BF191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Self-Fab House, , IaaC, Institute for Advanced Architecture of Catalonia, 2009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Yona Friedman,  </w:t>
            </w:r>
            <w:r w:rsidRPr="00BF191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Pro domo</w:t>
            </w: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>, ACTAR, 2006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>Bryan Bell, Katie Wakeford, Expanding architecture, design for activism, Metropolis, 2008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>Robert Kronenburg</w:t>
            </w:r>
            <w:r w:rsidRPr="00BF191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, Houses in motion, Academy Editions, 1995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>Robert Kronenburg</w:t>
            </w:r>
            <w:r w:rsidRPr="00BF191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Flexible, Architecture that Responds to Change, Laurence King Publishing, 2007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>Jennifer Siegal</w:t>
            </w:r>
            <w:r w:rsidRPr="00BF191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Mobile, The art of Portable Architecture, , Princeton Architectural Press, 2002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>Sean Topham</w:t>
            </w:r>
            <w:r w:rsidRPr="00BF191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 Move House, , Prestel, 2004</w:t>
            </w:r>
          </w:p>
          <w:p w:rsidR="008C7044" w:rsidRPr="00BF1918" w:rsidRDefault="008C7044" w:rsidP="007B6E73">
            <w:pPr>
              <w:pStyle w:val="Heading1"/>
              <w:spacing w:before="0"/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 w:val="0"/>
                <w:iCs/>
                <w:color w:val="000000"/>
                <w:sz w:val="20"/>
                <w:szCs w:val="20"/>
              </w:rPr>
              <w:t xml:space="preserve">Jonathan Bell, Sally Godwin </w:t>
            </w:r>
            <w:r w:rsidRPr="00BF1918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The Transformable House,, Architectural Design, 2000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Internet izvori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Evidencija pohađanja i sudjelovanja na nastavi,  uspješnost završnog rada, studentske ankete. </w:t>
            </w:r>
          </w:p>
        </w:tc>
      </w:tr>
      <w:tr w:rsidR="008C7044" w:rsidRPr="00BF1918" w:rsidTr="007B6E73">
        <w:trPr>
          <w:trHeight w:val="613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bCs/>
                <w:sz w:val="20"/>
                <w:szCs w:val="20"/>
              </w:rPr>
              <w:t>Osnove računalne animacije 2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UAA30R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Veljko Popovic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Natko Stipaničev, </w:t>
            </w:r>
            <w:r w:rsidRPr="00BF1918">
              <w:rPr>
                <w:rFonts w:ascii="Arial" w:hAnsi="Arial" w:cs="Arial"/>
                <w:sz w:val="20"/>
                <w:szCs w:val="20"/>
              </w:rPr>
              <w:t>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Upoznavanje sa osnovama izrade 3d računalne animacije.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1C0574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05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1C0574">
              <w:rPr>
                <w:rFonts w:ascii="Arial" w:hAnsi="Arial" w:cs="Arial"/>
                <w:bCs/>
                <w:sz w:val="20"/>
                <w:szCs w:val="20"/>
              </w:rPr>
              <w:t>Osnove računalne animacije</w:t>
            </w:r>
            <w:r w:rsidRPr="001C05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 (potpis nositelja kolegija)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8C7044" w:rsidRPr="00BF1918" w:rsidRDefault="008C7044" w:rsidP="008C7044">
            <w:pPr>
              <w:numPr>
                <w:ilvl w:val="0"/>
                <w:numId w:val="31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Imati uvid u sve aspekte izrade 3d računalne animacije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Izradi produkcijski plan izrade 3d računalne animacije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Izraditi izvedbeni plan izrade 3d računalne animacije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Izraditi 3d računalni animirani film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Slobodni razgovor: upoznavanje sa studentima i njihovim radom, uvod u problematiku kolegija i pregled tema za predavanja u periodu jednog semestra.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Pregled pripremljenih i izrađenih materijala (scenarija i 3d layout animatika)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Razgovor o izradi produkcijskog plana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pregled izrađenih produkcijskih planova i razgovor o produkcijskim planovima za izradu kratkog 3d računalnog animiranog filma.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Razgovor o izvedbenim planovima za izradu 3d računalnog animiranog filma.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Pregled izrađenih izvedbenih planova za izradu 3d računalnog animiranog filma.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izradi finalnih 3d rekvizita potrebnih za izradu 3d računalnog animiranog filma.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 na izradi finalnih virtualnih scenografija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pregleda izrađenih virtualnih scenografija i rekvizita.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Izrada finalne animacije po predanom 3d layout animatiku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 Izrada finalne animacije po predanom 3d layout animatiku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Izrada finalne animacije po predanom 3d layout animatiku, gruba montaža izrađenog materijala.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Montaža izrađenog materijala, gruba izrada zvučnih efekata i gruba sinkronizacija zvučnih efekata i glazbe.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pregled izrađenih radova (2P+1S)</w:t>
            </w:r>
          </w:p>
          <w:p w:rsidR="008C7044" w:rsidRPr="00BF1918" w:rsidRDefault="008C7044" w:rsidP="008C704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Pregled dosadašnjih predavanja te spremanje za završni ispit. Završne konzultacije. (2P+1S)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Priprema za naredna predavanja u vidu izrade zadataka zadanih na predhodnim predavanjima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Praktičan rad: 70%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Pohađanje nastave: 30%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Nicholas Negroponte: "Biti digitalan"; Sysprint, Zagreb; 2002.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BF1918">
              <w:rPr>
                <w:rFonts w:ascii="Arial" w:hAnsi="Arial" w:cs="Arial"/>
                <w:sz w:val="20"/>
                <w:lang w:val="hr-HR"/>
              </w:rPr>
              <w:t>Josko Marušić i suradnici: "Alkemija animiranog filma", Meandar, Zagreb, 2004.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 Williams: "The animators survival kit”; </w:t>
            </w:r>
            <w:r w:rsidRPr="00BF1918">
              <w:rPr>
                <w:rFonts w:ascii="Arial" w:hAnsi="Arial" w:cs="Arial"/>
                <w:sz w:val="20"/>
                <w:szCs w:val="20"/>
              </w:rPr>
              <w:t>Faber &amp; Faber; Second Edition edition (2009)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Kit Laybourne:"The animation book"; Three Rivers Press; Rev Sub edition (1998), Jeno Barscay: “Antomija za umjetnike”;  Leo commerce, Rijeka (2003), Internet izvori i stručni časopisi.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Internet izvori i stručni časopisi.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Evidencija o nazočnosti na predavanjima; anketa; diskusija i pregled izrađenih vježbi i filmova;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bCs/>
                <w:sz w:val="20"/>
                <w:szCs w:val="20"/>
              </w:rPr>
              <w:t>Interakcija računala i okružja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UAD80D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t>dr.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t>sc.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t>Darko Stipaničev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Maja Braović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Nakon ovog kolegija studenti/ce će shvatiti metode i principe projektiranja i izvedbe računalnih sustava koji ostvaruju interakciju sa stvarnim, fizičkim svijetom koji nas okružuje. Moći će samostalno osmišljavati i izvoditi hardverske sustave temeljene na otvorenom kodu koji spadaju u tzv. interakciju računala i okružja (eng. Physical Computing, Cyber-Physical Systems).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161298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II. semestar diplomskog studija DVK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Osnovna znanja o računalima i programiranju.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Prepoznati, imenovati i objasniti osnove metode i principe projektiranja i izvedbe računalnih sustava koji ostvaruju interakciju s vanjskim fizičkim svijetom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Prepoznati, imenovati i objasniti osnove osjetilne komponente preko kojih računala primaju informacije o svom okolišu.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 Prepoznati, imenovati i objasniti osnove osnove izvršne komponente preko kojih računala djeluju povratno na okoliš.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4. Prepoznati, imenovati i objasniti principe programiranja u otvorenom kodu.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5. Prepoznati, imenovati i projektirati tzv. Cyber – Pgysical sustave. 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1. Uvod u interakciju računala i okoline (Physical Computing) i Cyber-Physical sustave. (2P+1V)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2. Vrste okružja i fizikalnih sustava (mehanički, električki, fluidički, toplinski, ostali). Rad, energija, snaga u različitim sustavima.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3. Osjetila i prikupljanje informacija o okružju – 1 dio.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4. Osjetila i prikupljanje informacija o okružju – 2 dio.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5. Izvršne sprave i povratno djelovanje na okružje – 1.dio.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6. Izvršne sprave i povratno djelovanje na okružje – 2.dio.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7. Analogno – digitalne i digitalno – analogne pretvorbe. 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8. Međusklopovi između računala i ulazno – izlaznih jedinica.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9. Programiranje interaktivnih sustava.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10. Platforma Arudino – 1.dio.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11. Platforma Arduino – 2.dio.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12. Projekt Fritzing.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13. Programiranje u programskom jeziku Wiring – 1.dio.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14. Programiranje u programskom jeziku Wiring – 2.dio. (2P+1V)</w:t>
            </w:r>
            <w:r w:rsidRPr="00BF1918">
              <w:rPr>
                <w:rFonts w:ascii="Arial" w:hAnsi="Arial" w:cs="Arial"/>
                <w:sz w:val="20"/>
                <w:szCs w:val="20"/>
              </w:rPr>
              <w:br/>
              <w:t>15. Priprema projekta interakcije računala s okolinom. (2P+1V)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seminari i radionice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vježbe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  <w:u w:val="single"/>
              </w:rPr>
              <w:t>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nastave, aktivno sudjelovanje u nastavi izrada i prezentiranje seminarskog rada.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t xml:space="preserve">(upisati udio u ECTS bodovima za svaku aktivnost tako da ukupni broj ECTS bodova odgovara bodovnoj vrijednosti </w:t>
            </w:r>
            <w:r w:rsidRPr="00BF1918">
              <w:rPr>
                <w:rFonts w:ascii="Arial" w:hAnsi="Arial" w:cs="Arial"/>
                <w:i/>
                <w:sz w:val="20"/>
                <w:szCs w:val="20"/>
              </w:rPr>
              <w:lastRenderedPageBreak/>
              <w:t>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Ocjena će se dodjeljivati na temelju redovitog pohađanja predavanja i vježbi, te izrade dodijeljenih zadataka (50%) i kvalitete završnog rada (50%). Završni rad se sastoji od pisanog teksta veličine do 10 A4 stranica u kojima student uz crteže detaljno opisuje razradu dobivenog zadatka i eksperimentalne realizacije zadanog projekta temeljenog na jednoj od platformi.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T. Igoe i D. O'Sullivan,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Physical Computing: Sensing and Controlling the Physical World with Computers</w:t>
            </w:r>
            <w:r w:rsidRPr="00BF1918">
              <w:rPr>
                <w:rFonts w:ascii="Arial" w:hAnsi="Arial" w:cs="Arial"/>
                <w:sz w:val="20"/>
                <w:szCs w:val="20"/>
              </w:rPr>
              <w:t>, Course Technology PTR, 2004.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T. Igoe, </w:t>
            </w:r>
            <w:r w:rsidRPr="00BF1918">
              <w:rPr>
                <w:rFonts w:ascii="Arial" w:hAnsi="Arial" w:cs="Arial"/>
                <w:i/>
                <w:iCs/>
                <w:sz w:val="20"/>
                <w:szCs w:val="20"/>
              </w:rPr>
              <w:t>Making Things Talk: Practical Methods for Connecting Physical Objects</w:t>
            </w:r>
            <w:r w:rsidRPr="00BF1918">
              <w:rPr>
                <w:rFonts w:ascii="Arial" w:hAnsi="Arial" w:cs="Arial"/>
                <w:sz w:val="20"/>
                <w:szCs w:val="20"/>
              </w:rPr>
              <w:t>, Make Books, 2007.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Web stranice projekta Wiring,  http://www.wiring.org.co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Web stranice projekta Arudino, http://www.arduino.cc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Web stranice projekta Fritzing, http://fritzing.org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Internet izvori i stručni časopisi.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1918">
        <w:rPr>
          <w:rFonts w:ascii="Arial" w:hAnsi="Arial" w:cs="Arial"/>
          <w:sz w:val="20"/>
          <w:szCs w:val="20"/>
        </w:rPr>
        <w:t>3. SEMESTAR</w:t>
      </w: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Zajednički projekt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UAD901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Nastavnički kolegij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  <w:t xml:space="preserve">Poticanje i usmjeravanje na rad u grupi te senzibiliziranje na grupnu dinamiku. Poticanje na istraživački, esperimentalni i teorijski rad.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Sinteza znanja i vještina stečenih u obrazovnom procesu u cilju kreativnog dizajnerskog oblikovanja sredstava vizualnih komunikacija višeg stupnja kompleksnosti</w:t>
            </w:r>
            <w:r w:rsidRPr="00BF1918"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  <w:t>. Sposobnost rješavanja problema u interdisciplinarnom pristupu. Primjena teorijskih spoznaja i integracija znanja o metodologiji dizajnerskog procesa.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161298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semestar diplomskog studija DVK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Položeni kolegiji iz prethodnih semestara studija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udentice i studenti će nakon položenog kolegija Zajednički projekt, moći: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1. Koncipirati, planirati, voditi, koordinirati i analizirati suradnički i interdisciplinarni dizajnerski proces.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2. Grupnim radom kreirati sadržaj zadatka. Identificirati temeljne zahtjeve i probleme i u skladu s njima odabrati primjeren medijski format. Kritički vrednovati vlastita i tuđa rješenja. Prezentirati i argumentirati vlastita rješenja.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3. Organizirati istraživanje, selekciju i uređivanje materijala (sadržaja).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Povezivanjem vizualnih i tekstualnih sredstava organizirati i prezentirati narative u zadanom mediju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8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5. Sintetizirati znanja i vještine iz ostalih teorijskih i praktičnih kolegija pri oblikovanju sredstava vizualnih komunikacija.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Uvod u kolegij, upoznavanje sa sadržajem i načinom rada.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Plan rada i dogovor o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zadacima. Formiranje radnih grupa. Zajednička analiza zadatka i izbor teme (zadan medij, sadržaj po izboru studentica/studenta).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Prikupljanje informacija. Istraživanje teme, ideje, priprema.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Definiranje projektnog zadatka. Postavljanje kreativnog koncepta. Vježba: brainstorming.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Istraživački proces, prikupljanje materijala.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Zajednička analiza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teme u odnosu na specifičnosti odabranog medija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. Vježbe s prikupljenim materijalom. Skiciranje i eksperimenti s načinima prezentacije u cilju pronalaženja alternativa i izbora najboljeg rješenja.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4. Projektiranje. Konzultacije sa stručnim suradnicima iz drugih područja. Pregled skica i inicijalnih rješenja, zajednička analiza. Kritike i korekture.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5. Oblikovanje. Vježbe. Pregled rješenja, zajednička analiza i korekture. Odabir idejnog rješenja.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6. Razrada projekta. Obrada materijala i priprema u računalnim programima. Pregled probnih rješenja, zajednička analiza i korekture.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7. Pregled realiziranih rješenja, analiza, kritike.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8. Polusemestralna prezentacija rada u kolegiju. Kolektivne konzultacije s nastavnicima drugih oblikovnih predmeta o rezultatima rada.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9. Zajednička analiza drugog zadatka i izbor teme. Prezentacija seminarskih radova. (3P+1S+1V)</w:t>
            </w:r>
          </w:p>
          <w:p w:rsidR="008C7044" w:rsidRPr="00BF1918" w:rsidRDefault="008C7044" w:rsidP="007B6E73">
            <w:pPr>
              <w:tabs>
                <w:tab w:val="left" w:pos="2410"/>
              </w:tabs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 Istraživački proces. Prikupljanje informacija i materijala.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Definiranje projektnog zadatka. Postavljanje kreativnog koncepta.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11. Prijedlozi, skice, zajednička analiza. Prikupljanje materijala. Prezentacija seminarskih radova.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 Projektiranje. Pregled inicijalnih rješenja. Prezentacija seminarskih radova.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13. Oblikovanje. </w:t>
            </w:r>
            <w:r w:rsidRPr="00BF1918">
              <w:rPr>
                <w:rFonts w:ascii="Arial" w:hAnsi="Arial" w:cs="Arial"/>
                <w:sz w:val="20"/>
                <w:szCs w:val="20"/>
              </w:rPr>
              <w:t>Obrada materijala i priprema u računalnim programima.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Pregled rješenja, zajednička analiza i korekture. (3P+1S+1V)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14. Pregled realiziranih rješenja, zajednička analiza i korekture. Završne dorade. (3P+1S+1V)</w:t>
            </w:r>
          </w:p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 xml:space="preserve">15. Završna prezentacija rada.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(3P+1S+1V)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seminari i radionice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nastave, aktivno sudjelovanje u nastavi (izlaganja, moderirane rasprave), izrada zadataka i prezentiranje seminarskog rada. Razmjene informacija i diskusije među polaznicima kolegija ostvarivati će se korištenjem e-maila i web 2.0 servisa.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2,0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Prezentacije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0,0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Prisustvovanje i aktivnost na nastavi (25%).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Prezentacije (15%).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Projekt (25%)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Kvaliteta izvedbe vježbi i zadataka, završna prezentacija (35%).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Radovi se zvršno prezentiraju na zajedničkoj javnoj prezentaciji ili izložbi, te u mapi radova i u računalnom formatu.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zavisnosti o temi zadatka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Drugi naslovi i izvori sa interneta, u dogovoru s predmetnim nastavnikom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ktivnost na nastavi, evidencija pohađanja nastave.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Komunikacija sa studentima tijekom predavanja u sklopu interpretacijsko-analitičkog razgovora, putem elektroničke komunikacije i povratnih informacija nakon zadavanja zadataka i primitka rješenja.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Studentske ankete, unutarnja i vanjska evaluacija studijskog programa i nastavnika.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seminari izvode se na hrvatskom jeziku uz mogućnost praćenja i dodatnih konzultacija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Istraživački rad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UAD902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Nastavnicki kolegij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  <w:t xml:space="preserve">Poticanje i usmjeravanje na rad u grupi te senzibiliziranje na grupnu dinamiku. Poticanje na istraživački, esperimentalni i teorijski rad.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Sinteza znanja i vještina stečenih u obrazovnom procesu u cilju kreativnog dizajnerskog oblikovanja sredstava vizualnih komunikacija višeg stupnja kompleksnosti</w:t>
            </w:r>
            <w:r w:rsidRPr="00BF1918">
              <w:rPr>
                <w:rFonts w:ascii="Arial" w:hAnsi="Arial" w:cs="Arial"/>
                <w:bCs/>
                <w:color w:val="231F20"/>
                <w:sz w:val="20"/>
                <w:szCs w:val="20"/>
                <w:lang w:val="en-US"/>
              </w:rPr>
              <w:t>. Sposobnost rješavanja problema u interdisciplinarnom pristupu. Primjena teorijskih spoznaja i integracija znanja o metodologiji dizajnerskog procesa.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161298" w:rsidRDefault="008C7044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Izvršen upis u II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CC13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semestar diplomskog studija DVK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Položeni kolegiji iz prethodnih semestara studija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udentice i studenti će nakon položenog kolegija Zajednički projekt, moći: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1. Koncipirati, planirati, voditi, koordinirati i analizirati suradnički i interdisciplinarni dizajnerski proces.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2. Grupnim radom kreirati sadržaj zadatka. Identificirati temeljne zahtjeve i probleme i u skladu s njima odabrati primjeren medijski format. Kritički vrednovati vlastita i tuđa rješenja. Prezentirati i argumentirati vlastita rješenja.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3. Organizirati istraživanje, selekciju i uređivanje materijala (sadržaja).</w:t>
            </w:r>
          </w:p>
          <w:p w:rsidR="008C7044" w:rsidRPr="00BF1918" w:rsidRDefault="008C7044" w:rsidP="007B6E73">
            <w:pPr>
              <w:spacing w:after="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nl-NL"/>
              </w:rPr>
              <w:t>Povezivanjem vizualnih i tekstualnih sredstava organizirati i prezentirati narative u zadanom mediju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8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5. Sintetizirati znanja i vještine iz ostalih teorijskih i praktičnih kolegija pri oblikovanju sredstava vizualnih komunikacija.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Uvod u kolegij, upoznavanje sa sadržajem i načinom rada.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Plan rada i dogovor o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zadacima. Formiranje radnih grupa. Zajednička analiza zadatka i izbor teme (zadan medij, sadržaj po izboru studentica/studenta).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Prikupljanje informacija. Istraživanje teme, ideje, priprema.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Definiranje projektnog zadatka. Postavljanje kreativnog koncepta. Vježba: brainstorming.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Istraživački proces, prikupljanje materijala.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Zajednička analiza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teme u odnosu na specifičnosti odabranog medija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. Vježbe s prikupljenim materijalom. Skiciranje i eksperimenti s načinima prezentacije u cilju pronalaženja alternativa i izbora najboljeg rješenja.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4. Projektiranje. Konzultacije sa stručnim suradnicima iz drugih područja. Pregled skica i inicijalnih rješenja, zajednička analiza. Kritike i korekture.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5. Oblikovanje. Vježbe. Pregled rješenja, zajednička analiza i korekture. Odabir idejnog rješenja.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6. Razrada projekta. Obrada materijala i priprema u računalnim programima. Pregled probnih rješenja, zajednička analiza i korekture.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7. Pregled realiziranih rješenja, analiza, kritike.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8. Polusemestralna prezentacija rada u kolegiju. Kolektivne konzultacije s nastavnicima drugih oblikovnih predmeta o rezultatima rada.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9. Zajednička analiza drugog zadatka i izbor teme. Prezentacija seminarskih radova. (3P+2S)</w:t>
            </w:r>
          </w:p>
          <w:p w:rsidR="008C7044" w:rsidRPr="00BF1918" w:rsidRDefault="008C7044" w:rsidP="007B6E73">
            <w:pPr>
              <w:tabs>
                <w:tab w:val="left" w:pos="2410"/>
              </w:tabs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10. Istraživački proces. Prikupljanje informacija i materijala. 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Analiza prikupljenih podataka.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Definiranje projektnog zadatka. Postavljanje kreativnog koncepta.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11. Prijedlozi, skice, zajednička analiza. Prikupljanje materijala. Prezentacija seminarskih radova.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 Projektiranje. Pregled inicijalnih rješenja. Prezentacija seminarskih radova.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13. Oblikovanje. </w:t>
            </w:r>
            <w:r w:rsidRPr="00BF1918">
              <w:rPr>
                <w:rFonts w:ascii="Arial" w:hAnsi="Arial" w:cs="Arial"/>
                <w:sz w:val="20"/>
                <w:szCs w:val="20"/>
              </w:rPr>
              <w:t>Obrada materijala i priprema u računalnim programima.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Pregled rješenja, zajednička analiza i korekture. (3P+2S)</w:t>
            </w:r>
          </w:p>
          <w:p w:rsidR="008C7044" w:rsidRPr="00BF1918" w:rsidRDefault="008C7044" w:rsidP="007B6E73">
            <w:pPr>
              <w:spacing w:after="40"/>
              <w:ind w:left="227" w:hanging="2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14. Pregled realiziranih rješenja, zajednička analiza i korekture. Završne dorade. (3P+2S)</w:t>
            </w:r>
          </w:p>
          <w:p w:rsidR="008C7044" w:rsidRPr="00BF1918" w:rsidRDefault="008C7044" w:rsidP="007B6E73">
            <w:pPr>
              <w:pStyle w:val="Style1"/>
            </w:pPr>
            <w:r w:rsidRPr="00BF1918">
              <w:t xml:space="preserve">15. Završna prezentacija rada. </w:t>
            </w:r>
            <w:r w:rsidRPr="00BF1918">
              <w:rPr>
                <w:color w:val="000000" w:themeColor="text1"/>
              </w:rPr>
              <w:t>(3P+2S)</w:t>
            </w:r>
          </w:p>
        </w:tc>
      </w:tr>
      <w:tr w:rsidR="008C7044" w:rsidRPr="00BF1918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seminari i radionice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samostalni  zadaci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 xml:space="preserve">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u w:val="single"/>
                <w:lang w:val="hr-HR"/>
              </w:rPr>
              <w:t>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korekcije (na nastavi i online)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Redovito pohađanje nastave, aktivno sudjelovanje u nastavi (izlaganja, moderirane rasprave), izrada zadataka i prezentiranje seminarskog rada. Razmjene informacija i diskusije među polaznicima kolegija ostvarivati će se korištenjem e-maila i web 2.0 servisa.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2,0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Prezentacije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0,0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Prisustvovanje i aktivnost na nastavi (25%).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Prezentacije (15%).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Projekt (25%)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– Kvaliteta izvedbe vježbi i zadataka, završna prezentacija (35%).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Radovi se zvršno prezentiraju na zajedničkoj javnoj prezentaciji ili izložbi, te u mapi radova i u računalnom formatu.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zavisnosti o temi zadatka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Drugi naslovi i izvori sa interneta, u dogovoru s predmetnim nastavnikom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 skladu sa standardima i propisima Sveučilišta u Splitu.</w:t>
            </w:r>
            <w:r w:rsidRPr="00BF19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Konzultacije, korekture, a</w:t>
            </w: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ktivnost na nastavi, evidencija pohađanja nastave.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Komunikacija sa studentima tijekom predavanja u sklopu interpretacijsko-analitičkog razgovora, putem elektroničke komunikacije i povratnih informacija nakon zadavanja zadataka i primitka rješenja.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Studentske ankete, unutarnja i vanjska evaluacija studijskog programa i nastavnika.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Predavanja i seminari izvode se na hrvatskom jeziku uz mogućnost praćenja i dodatnih konzultacija na engleskom jeziku.</w:t>
            </w:r>
          </w:p>
        </w:tc>
      </w:tr>
    </w:tbl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8C7044" w:rsidRPr="00BF1918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8C7044" w:rsidRPr="00BF1918" w:rsidRDefault="008C7044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Diplomski rad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UADA01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>doc. Maris Cilić</w:t>
            </w: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>doc. Igor Čaljkušić</w:t>
            </w: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>doc. dr. sc. Nikola Đurek</w:t>
            </w: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>doc. Dejan Kršić</w:t>
            </w: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>doc. Ljubica Marčetić-Marinović</w:t>
            </w: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>doc. dr. sc. Ivica Mitrović</w:t>
            </w:r>
          </w:p>
          <w:p w:rsidR="008C7044" w:rsidRPr="00BF1918" w:rsidRDefault="008C7044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0" w:line="240" w:lineRule="auto"/>
              <w:ind w:right="-7"/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>dr. sc. Jelena Zanchi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>v. pred.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  30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C7044" w:rsidRPr="00BF1918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   30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Osposobljavanje studenata za uspješnu izradu i interpretaciju diplomskog rada u okviru odabrane teme.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>Položeni svi predmeti Diplomskog studija.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Osmisliti i pripremiti individualnu projektnu temu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Primijeniti sve elemente unutar procesa realizacije projekta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Osmisliti projekt otvorenog ili zatvorenog prostora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Analizirati i napisati projektnu temu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Realizirati samostalni izlagački projekt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6.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Prezentirati projekt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8.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Razviti i valorizirati proces rada i metode istraživanja.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9.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Artikulirati ideju projekta kroz pisanu izjavu o radu (statement)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Sažetak sadržaja izvedbenog programa prema satnici nastave: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Uvod i upoznavanje sa programom kolegija. 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Prijedlozi teme Diplomskog rada.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Prijedlozi teme Diplomskog rada.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3.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Prijedlozi teme Diplomskog rada.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4.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Usvajanje teme Diplomskog rada.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5.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Metodologija razrade teme.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6.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Metodologija razrade teme.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7.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918">
              <w:rPr>
                <w:rFonts w:ascii="Arial" w:hAnsi="Arial" w:cs="Arial"/>
                <w:bCs/>
                <w:kern w:val="32"/>
                <w:sz w:val="20"/>
                <w:szCs w:val="20"/>
              </w:rPr>
              <w:t>Metodologija razrade teme.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918">
              <w:rPr>
                <w:rFonts w:ascii="Arial" w:hAnsi="Arial" w:cs="Arial"/>
                <w:bCs/>
                <w:kern w:val="32"/>
                <w:sz w:val="20"/>
                <w:szCs w:val="20"/>
              </w:rPr>
              <w:t>Program projekta i produkcija.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(3P+2S+2V)</w:t>
            </w:r>
          </w:p>
          <w:p w:rsidR="008C7044" w:rsidRPr="00BF1918" w:rsidRDefault="008C7044" w:rsidP="007B6E73">
            <w:pPr>
              <w:tabs>
                <w:tab w:val="left" w:pos="284"/>
                <w:tab w:val="left" w:pos="567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8.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Metodologija razrade teme.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9.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Metodologija razrade teme.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10.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Metodologija razrade teme.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11.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Metodologija razrade teme.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12.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Metodologija razrade teme.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13</w:t>
            </w:r>
            <w:r w:rsidRPr="00BF1918">
              <w:rPr>
                <w:rFonts w:ascii="Arial" w:hAnsi="Arial" w:cs="Arial"/>
                <w:bCs/>
                <w:kern w:val="32"/>
                <w:sz w:val="20"/>
                <w:szCs w:val="20"/>
              </w:rPr>
              <w:t>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Metodologija razrade teme.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14.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Metodologija razrade teme.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15.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Metodologija razrade teme.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Program projekta i produkcija.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bCs/>
                <w:sz w:val="20"/>
                <w:szCs w:val="20"/>
              </w:rPr>
            </w:pPr>
            <w:r w:rsidRPr="00BF1918">
              <w:rPr>
                <w:rFonts w:ascii="Arial" w:hAnsi="Arial" w:cs="Arial"/>
                <w:bCs/>
                <w:sz w:val="20"/>
                <w:szCs w:val="20"/>
              </w:rPr>
              <w:tab/>
              <w:t>Završna prezentacija projekta. (3P+2S+2V)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044" w:rsidRPr="00BF1918" w:rsidTr="007B6E73">
        <w:trPr>
          <w:trHeight w:val="430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BF1918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BF1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8C7044" w:rsidRPr="00BF1918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Redovito pohađanje konzultacija i suradnja s profesorom-mentorom; praćenje, i prikupljanje te analiza materijala</w:t>
            </w:r>
            <w:r w:rsidRPr="00BF1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potrebne za izradu diplomskog rada 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BF1918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6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Samostalna izrada završnog rada  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FF0000"/>
                <w:sz w:val="20"/>
                <w:szCs w:val="20"/>
                <w:lang w:val="hr-HR"/>
              </w:rPr>
              <w:t xml:space="preserve">   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20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Konzultacije s predmetnim nastavnikom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4</w:t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BF1918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BF1918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Ocjenjivanje i </w:t>
            </w: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 xml:space="preserve">Ocjena će se dodijeliti na temelju redovitog pohađanja satova mentorskih </w:t>
            </w:r>
            <w:r w:rsidRPr="00BF1918">
              <w:rPr>
                <w:rFonts w:ascii="Arial" w:hAnsi="Arial" w:cs="Arial"/>
                <w:sz w:val="20"/>
                <w:szCs w:val="20"/>
              </w:rPr>
              <w:lastRenderedPageBreak/>
              <w:t>konzultacija te kvalitete izrađenog rada i njegove usmene i pismene interpretacije.</w:t>
            </w:r>
          </w:p>
        </w:tc>
      </w:tr>
      <w:tr w:rsidR="008C7044" w:rsidRPr="00BF1918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C7044" w:rsidRPr="00BF1918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Obvezna i dopunska literatura su u izravnoj ovisnosti o izabranoj temi i mentoru završnog rada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t>Mentorski rad na izradi rada putem konzultacija i elektroničke komunikacije, te putem službenog sustava praćenja kvalitete na sastavnici.</w:t>
            </w:r>
          </w:p>
        </w:tc>
      </w:tr>
      <w:tr w:rsidR="008C7044" w:rsidRPr="00BF1918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8C7044" w:rsidRPr="00BF1918" w:rsidRDefault="008C7044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918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C7044" w:rsidRPr="00BF1918" w:rsidRDefault="008C7044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9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918">
              <w:rPr>
                <w:rFonts w:ascii="Arial" w:hAnsi="Arial" w:cs="Arial"/>
                <w:sz w:val="20"/>
                <w:szCs w:val="20"/>
              </w:rPr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19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7044" w:rsidRPr="00BF1918" w:rsidRDefault="008C7044" w:rsidP="008C7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7044" w:rsidRPr="00BF1918" w:rsidRDefault="008C7044" w:rsidP="008C70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1918">
        <w:rPr>
          <w:rFonts w:ascii="Arial" w:hAnsi="Arial" w:cs="Arial"/>
          <w:sz w:val="20"/>
          <w:szCs w:val="20"/>
        </w:rPr>
        <w:br w:type="page"/>
      </w:r>
    </w:p>
    <w:p w:rsidR="00762F3C" w:rsidRPr="005001C4" w:rsidRDefault="00762F3C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5001C4" w:rsidRDefault="00F92AFF" w:rsidP="00B202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01C4">
        <w:rPr>
          <w:rFonts w:ascii="Arial" w:hAnsi="Arial" w:cs="Arial"/>
          <w:b/>
          <w:sz w:val="20"/>
          <w:szCs w:val="20"/>
        </w:rPr>
        <w:t>Popis obveznih i izbornih predmeta prema dopusnici</w:t>
      </w:r>
    </w:p>
    <w:p w:rsidR="00F92AFF" w:rsidRPr="005001C4" w:rsidRDefault="00F92AFF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992"/>
        <w:gridCol w:w="175"/>
        <w:gridCol w:w="4077"/>
        <w:gridCol w:w="624"/>
        <w:gridCol w:w="624"/>
        <w:gridCol w:w="624"/>
        <w:gridCol w:w="680"/>
        <w:gridCol w:w="709"/>
      </w:tblGrid>
      <w:tr w:rsidR="006D5DB0" w:rsidRPr="005001C4" w:rsidTr="006D5DB0">
        <w:tc>
          <w:tcPr>
            <w:tcW w:w="9555" w:type="dxa"/>
            <w:gridSpan w:val="9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POPIS PREDMETA</w:t>
            </w:r>
          </w:p>
        </w:tc>
      </w:tr>
      <w:tr w:rsidR="006D5DB0" w:rsidRPr="005001C4" w:rsidTr="006D5DB0">
        <w:tc>
          <w:tcPr>
            <w:tcW w:w="9555" w:type="dxa"/>
            <w:gridSpan w:val="9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Godina studija:   1</w:t>
            </w:r>
          </w:p>
        </w:tc>
      </w:tr>
      <w:tr w:rsidR="006D5DB0" w:rsidRPr="005001C4" w:rsidTr="006D5DB0">
        <w:tc>
          <w:tcPr>
            <w:tcW w:w="9555" w:type="dxa"/>
            <w:gridSpan w:val="9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Semestar:   1</w:t>
            </w:r>
          </w:p>
        </w:tc>
      </w:tr>
      <w:tr w:rsidR="006D5DB0" w:rsidRPr="005001C4" w:rsidTr="006D5DB0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D5DB0" w:rsidRPr="005001C4" w:rsidTr="006D5DB0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DB0" w:rsidRPr="005001C4" w:rsidTr="006D5DB0">
        <w:trPr>
          <w:trHeight w:val="317"/>
        </w:trPr>
        <w:tc>
          <w:tcPr>
            <w:tcW w:w="1050" w:type="dxa"/>
            <w:vMerge w:val="restart"/>
            <w:shd w:val="clear" w:color="auto" w:fill="CCFFFF"/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OBAVEZNI MODUL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Teorija dizajna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rPr>
          <w:trHeight w:val="211"/>
        </w:trPr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Informacijski dizajn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rPr>
          <w:trHeight w:val="355"/>
        </w:trPr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Metode  istraživanja u dizajnu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rPr>
          <w:trHeight w:val="355"/>
        </w:trPr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MODUL GRAFIČKI DIZAJN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vizualnih komunikacija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Projektiranje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Vizualizacija i ilustracija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ab/>
              <w:t>MODUL TIPOGRAFIJA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Oblikovanje pisma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Tipografsko oblikovanje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Kaligrafija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MODUL INTERAKTIVNI MEDIJI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UAA20M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Osnove računalne animacije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UAD70A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Filmska fotografija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UAD70B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Programiranje interaktivne računalne grafike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UAD70C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Dizajn interakcija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IZBORNI KOLEGIJI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Kolegiji iz ostalih modula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FF0000"/>
                <w:sz w:val="20"/>
                <w:szCs w:val="20"/>
              </w:rPr>
              <w:t>UAD70D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FF0000"/>
                <w:sz w:val="20"/>
                <w:szCs w:val="20"/>
              </w:rPr>
              <w:t>Hibridni dizajn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Izborni kolegiji sa UMAS-a i UNIST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DB0" w:rsidRPr="005001C4" w:rsidTr="006D5DB0">
        <w:tc>
          <w:tcPr>
            <w:tcW w:w="1050" w:type="dxa"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Napomena: Svi studenti i studentice upisuju kolegije obveznog modula</w:t>
            </w:r>
          </w:p>
        </w:tc>
      </w:tr>
    </w:tbl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D5DB0" w:rsidRPr="005001C4" w:rsidTr="006D5DB0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POPIS PREDMETA</w:t>
            </w:r>
          </w:p>
        </w:tc>
      </w:tr>
      <w:tr w:rsidR="006D5DB0" w:rsidRPr="005001C4" w:rsidTr="006D5DB0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Godina studija:  1 </w:t>
            </w:r>
          </w:p>
        </w:tc>
      </w:tr>
      <w:tr w:rsidR="006D5DB0" w:rsidRPr="005001C4" w:rsidTr="006D5DB0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Semestar:   2</w:t>
            </w:r>
          </w:p>
        </w:tc>
      </w:tr>
      <w:tr w:rsidR="006D5DB0" w:rsidRPr="005001C4" w:rsidTr="006D5DB0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D5DB0" w:rsidRPr="005001C4" w:rsidTr="006D5DB0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DB0" w:rsidRPr="005001C4" w:rsidTr="006D5DB0">
        <w:tc>
          <w:tcPr>
            <w:tcW w:w="1050" w:type="dxa"/>
            <w:vMerge w:val="restart"/>
            <w:shd w:val="clear" w:color="auto" w:fill="CCFFFF"/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OBAVEZNI MODUL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Management u kreativnim industrijama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Informacijski dizajn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i društvo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MODUL GRAFIČKI DIZAJN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vizualnih komunikacija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Projektiranje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Vizualizacija i ilustracija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MODUL TIPOGRAFIJA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Oblikovanje pisma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Tipografsko oblikovanje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Kaligrafija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MODUL INTERAKTIVNI MEDIJI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PMI253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Interakcija čovjeka i računala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UAD80A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Multimedijska produkcija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UAD80B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interakcija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IZBORNI KOLEGIJI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Kolegiji iz ostalih modula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UAD80C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Filmska fotografija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UAD70E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i prostor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UAA30R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Osnove računalne animacije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UAD80D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Interakcija računala i okružja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Izborni kolegiji sa UMAS-a i UNIST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Napomena: Svi studenti i studentice upisuju kolegije obveznog modula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2120" w:rsidRPr="005001C4" w:rsidRDefault="00E6212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D5DB0" w:rsidRPr="005001C4" w:rsidTr="006D5DB0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POPIS PREDMETA</w:t>
            </w:r>
          </w:p>
        </w:tc>
      </w:tr>
      <w:tr w:rsidR="006D5DB0" w:rsidRPr="005001C4" w:rsidTr="006D5DB0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Godina studija:  2 </w:t>
            </w:r>
          </w:p>
        </w:tc>
      </w:tr>
      <w:tr w:rsidR="006D5DB0" w:rsidRPr="005001C4" w:rsidTr="006D5DB0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Semestar:   3</w:t>
            </w:r>
          </w:p>
        </w:tc>
      </w:tr>
      <w:tr w:rsidR="006D5DB0" w:rsidRPr="005001C4" w:rsidTr="006D5DB0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D5DB0" w:rsidRPr="005001C4" w:rsidTr="006D5DB0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DB0" w:rsidRPr="005001C4" w:rsidTr="006D5DB0">
        <w:tc>
          <w:tcPr>
            <w:tcW w:w="1050" w:type="dxa"/>
            <w:vMerge w:val="restart"/>
            <w:shd w:val="clear" w:color="auto" w:fill="CCFFFF"/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UAD901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Zajednički projekt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UAD902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Istraživački rad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satnica je prikazana u odnosu mentor/student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6D5DB0" w:rsidRPr="005001C4" w:rsidTr="006D5DB0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POPIS PREDMETA</w:t>
            </w:r>
          </w:p>
        </w:tc>
      </w:tr>
      <w:tr w:rsidR="006D5DB0" w:rsidRPr="005001C4" w:rsidTr="006D5DB0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Godina studija:  2 </w:t>
            </w:r>
          </w:p>
        </w:tc>
      </w:tr>
      <w:tr w:rsidR="006D5DB0" w:rsidRPr="005001C4" w:rsidTr="006D5DB0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Semestar:   4</w:t>
            </w:r>
          </w:p>
        </w:tc>
      </w:tr>
      <w:tr w:rsidR="006D5DB0" w:rsidRPr="005001C4" w:rsidTr="006D5DB0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6D5DB0" w:rsidRPr="005001C4" w:rsidTr="006D5DB0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DB0" w:rsidRPr="005001C4" w:rsidTr="006D5DB0">
        <w:tc>
          <w:tcPr>
            <w:tcW w:w="1050" w:type="dxa"/>
            <w:vMerge w:val="restart"/>
            <w:shd w:val="clear" w:color="auto" w:fill="CCFFFF"/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UADA01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Diplomski rad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satnica je prikazana u odnosu mentor/student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D5DB0" w:rsidRPr="005001C4" w:rsidTr="006D5DB0">
        <w:tc>
          <w:tcPr>
            <w:tcW w:w="1050" w:type="dxa"/>
            <w:vMerge/>
            <w:shd w:val="clear" w:color="auto" w:fill="CCFFFF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5DB0" w:rsidRPr="005001C4" w:rsidRDefault="006D5DB0" w:rsidP="00B20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DB0" w:rsidRPr="005001C4" w:rsidRDefault="006D5DB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5001C4" w:rsidRDefault="00F92AFF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5001C4" w:rsidRDefault="00F92AFF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5001C4" w:rsidRDefault="00F92AFF" w:rsidP="00B20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01C4">
        <w:rPr>
          <w:rFonts w:ascii="Arial" w:hAnsi="Arial" w:cs="Arial"/>
          <w:sz w:val="20"/>
          <w:szCs w:val="20"/>
        </w:rPr>
        <w:t>Popis obveznih i izbornih predmeta izmijenjenog studijskog programa</w:t>
      </w:r>
    </w:p>
    <w:p w:rsidR="00F92AFF" w:rsidRPr="005001C4" w:rsidRDefault="00F92AFF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5001C4" w:rsidRDefault="00F92AFF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2120" w:rsidRPr="005001C4" w:rsidRDefault="00E62120" w:rsidP="00E62120">
      <w:pPr>
        <w:rPr>
          <w:rFonts w:ascii="Arial" w:hAnsi="Arial" w:cs="Arial"/>
          <w:b/>
          <w:sz w:val="20"/>
          <w:szCs w:val="20"/>
        </w:rPr>
      </w:pPr>
    </w:p>
    <w:p w:rsidR="00E62120" w:rsidRPr="005001C4" w:rsidRDefault="00E62120" w:rsidP="00E621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992"/>
        <w:gridCol w:w="175"/>
        <w:gridCol w:w="4077"/>
        <w:gridCol w:w="624"/>
        <w:gridCol w:w="624"/>
        <w:gridCol w:w="624"/>
        <w:gridCol w:w="680"/>
        <w:gridCol w:w="709"/>
      </w:tblGrid>
      <w:tr w:rsidR="00E62120" w:rsidRPr="005001C4" w:rsidTr="00AA198B">
        <w:tc>
          <w:tcPr>
            <w:tcW w:w="9555" w:type="dxa"/>
            <w:gridSpan w:val="9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E62120" w:rsidRPr="005001C4" w:rsidTr="00AA198B">
        <w:tc>
          <w:tcPr>
            <w:tcW w:w="9555" w:type="dxa"/>
            <w:gridSpan w:val="9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Godina studija:   1</w:t>
            </w:r>
          </w:p>
        </w:tc>
      </w:tr>
      <w:tr w:rsidR="00E62120" w:rsidRPr="005001C4" w:rsidTr="00AA198B">
        <w:tc>
          <w:tcPr>
            <w:tcW w:w="9555" w:type="dxa"/>
            <w:gridSpan w:val="9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Semestar:   1</w:t>
            </w:r>
          </w:p>
        </w:tc>
      </w:tr>
      <w:tr w:rsidR="00E62120" w:rsidRPr="005001C4" w:rsidTr="00AA198B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E62120" w:rsidRPr="005001C4" w:rsidTr="00AA198B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120" w:rsidRPr="005001C4" w:rsidTr="00AA198B">
        <w:trPr>
          <w:trHeight w:val="317"/>
        </w:trPr>
        <w:tc>
          <w:tcPr>
            <w:tcW w:w="1050" w:type="dxa"/>
            <w:vMerge w:val="restart"/>
            <w:shd w:val="clear" w:color="auto" w:fill="CCFFFF"/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OBAVEZNI MODUL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 xml:space="preserve">Teorija dizajna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rPr>
          <w:trHeight w:val="211"/>
        </w:trPr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Informacijski dizajn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rPr>
          <w:trHeight w:val="355"/>
        </w:trPr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Metode  istraživanja u dizajnu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rPr>
          <w:trHeight w:val="355"/>
        </w:trPr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 GRAFIČKI DIZAJN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Dizajn vizualnih komunikacija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eastAsia="MS Mincho" w:hAnsi="Arial" w:cs="Arial"/>
                <w:color w:val="000000"/>
                <w:sz w:val="20"/>
                <w:szCs w:val="20"/>
              </w:rPr>
              <w:t>Projektiranje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Vizualizacija i ilustracija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ab/>
            </w:r>
            <w:r w:rsidRPr="00500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 TIPOGRAFIJA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Oblikovanje pisma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Tipografsko oblikovanje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Kaligrafija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bCs/>
                <w:sz w:val="20"/>
                <w:szCs w:val="20"/>
              </w:rPr>
              <w:t>MODUL INTERAKTIVNI MEDIJI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UAA20M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Osnove računalne animacije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UAD70A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Filmska fotografija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UAD70B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Programiranje interaktivne računalne grafike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UAD70C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Dizajn interakcija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bCs/>
                <w:sz w:val="20"/>
                <w:szCs w:val="20"/>
              </w:rPr>
              <w:t>IZBORNI KOLEGIJI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Kolegiji iz ostalih modula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Izborni kolegiji sa UMAS-a i UNIST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120" w:rsidRPr="005001C4" w:rsidTr="00AA198B">
        <w:tc>
          <w:tcPr>
            <w:tcW w:w="1050" w:type="dxa"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Napomena: Svi studenti i studentice upisuju kolegije obveznog modula</w:t>
            </w:r>
          </w:p>
        </w:tc>
      </w:tr>
    </w:tbl>
    <w:p w:rsidR="00E62120" w:rsidRPr="005001C4" w:rsidRDefault="00E62120" w:rsidP="00E6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2120" w:rsidRPr="005001C4" w:rsidRDefault="00E62120" w:rsidP="00E6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2120" w:rsidRPr="005001C4" w:rsidRDefault="00E62120" w:rsidP="00E6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2120" w:rsidRPr="005001C4" w:rsidRDefault="00E62120" w:rsidP="00E6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2120" w:rsidRPr="005001C4" w:rsidRDefault="00E62120" w:rsidP="00E6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2120" w:rsidRPr="005001C4" w:rsidRDefault="00E62120" w:rsidP="00E621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E62120" w:rsidRPr="005001C4" w:rsidTr="00AA198B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E62120" w:rsidRPr="005001C4" w:rsidTr="00AA198B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Godina studija:  1 </w:t>
            </w:r>
          </w:p>
        </w:tc>
      </w:tr>
      <w:tr w:rsidR="00E62120" w:rsidRPr="005001C4" w:rsidTr="00AA198B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Semestar:   2</w:t>
            </w:r>
          </w:p>
        </w:tc>
      </w:tr>
      <w:tr w:rsidR="00E62120" w:rsidRPr="005001C4" w:rsidTr="00AA198B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E62120" w:rsidRPr="005001C4" w:rsidTr="00AA198B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120" w:rsidRPr="005001C4" w:rsidTr="00AA198B">
        <w:tc>
          <w:tcPr>
            <w:tcW w:w="1050" w:type="dxa"/>
            <w:vMerge w:val="restart"/>
            <w:shd w:val="clear" w:color="auto" w:fill="CCFFFF"/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OBAVEZNI MODUL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Management u kreativnim industrijama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Informacijski dizajn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Dizajn i društvo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 GRAFIČKI DIZAJN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Dizajn vizualnih komunikacija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eastAsia="MS Mincho" w:hAnsi="Arial" w:cs="Arial"/>
                <w:color w:val="000000"/>
                <w:sz w:val="20"/>
                <w:szCs w:val="20"/>
              </w:rPr>
              <w:t>Projektiranje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Vizualizacija i ilustracija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 TIPOGRAFIJA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Oblikovanje pisma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Tipografsko oblikovanje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Kaligrafija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bCs/>
                <w:sz w:val="20"/>
                <w:szCs w:val="20"/>
              </w:rPr>
              <w:t>MODUL INTERAKTIVNI MEDIJI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PMI253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Interakcija čovjeka i računala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UAD80A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Multimedijska produkcija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UAD80B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interakcija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bCs/>
                <w:sz w:val="20"/>
                <w:szCs w:val="20"/>
              </w:rPr>
              <w:t>IZBORNI KOLEGIJI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Kolegiji iz ostalih modula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UAD80C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Filmska fotografija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UAD70E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Dizajn i prostor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UAA30R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Osnove računalne animacije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UAD80D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Interakcija računala i okružja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Izborni kolegiji sa UMAS-a i UNIST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Napomena: Svi studenti i studentice upisuju kolegije obveznog modula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120" w:rsidRPr="005001C4" w:rsidRDefault="00E62120" w:rsidP="00E6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2120" w:rsidRPr="005001C4" w:rsidRDefault="00E62120" w:rsidP="00E6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2120" w:rsidRPr="005001C4" w:rsidRDefault="00E62120" w:rsidP="00E621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E62120" w:rsidRPr="005001C4" w:rsidTr="00AA198B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E62120" w:rsidRPr="005001C4" w:rsidTr="00AA198B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Godina studija:  2 </w:t>
            </w:r>
          </w:p>
        </w:tc>
      </w:tr>
      <w:tr w:rsidR="00E62120" w:rsidRPr="005001C4" w:rsidTr="00AA198B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Semestar:   3</w:t>
            </w:r>
          </w:p>
        </w:tc>
      </w:tr>
      <w:tr w:rsidR="00E62120" w:rsidRPr="005001C4" w:rsidTr="00AA198B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E62120" w:rsidRPr="005001C4" w:rsidTr="00AA198B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120" w:rsidRPr="005001C4" w:rsidTr="00AA198B">
        <w:tc>
          <w:tcPr>
            <w:tcW w:w="1050" w:type="dxa"/>
            <w:vMerge w:val="restart"/>
            <w:shd w:val="clear" w:color="auto" w:fill="CCFFFF"/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UAD901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Zajednički projekt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UAD902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Istraživački rad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E62120" w:rsidRPr="005001C4" w:rsidTr="00E62120">
        <w:trPr>
          <w:trHeight w:val="346"/>
        </w:trPr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satnica je prikazana u odnosu mentor/student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:rsidR="00E62120" w:rsidRPr="005001C4" w:rsidRDefault="00E62120" w:rsidP="00E62120">
      <w:pPr>
        <w:rPr>
          <w:rFonts w:ascii="Arial" w:hAnsi="Arial" w:cs="Arial"/>
          <w:sz w:val="20"/>
          <w:szCs w:val="20"/>
          <w:lang w:eastAsia="hr-HR"/>
        </w:rPr>
      </w:pPr>
    </w:p>
    <w:p w:rsidR="00E62120" w:rsidRPr="005001C4" w:rsidRDefault="00E62120" w:rsidP="00E62120">
      <w:pPr>
        <w:rPr>
          <w:rFonts w:ascii="Arial" w:hAnsi="Arial" w:cs="Arial"/>
          <w:sz w:val="20"/>
          <w:szCs w:val="20"/>
          <w:lang w:eastAsia="hr-HR"/>
        </w:rPr>
      </w:pPr>
    </w:p>
    <w:p w:rsidR="00E62120" w:rsidRPr="005001C4" w:rsidRDefault="00E62120" w:rsidP="00E62120">
      <w:pPr>
        <w:rPr>
          <w:rFonts w:ascii="Arial" w:hAnsi="Arial" w:cs="Arial"/>
          <w:sz w:val="20"/>
          <w:szCs w:val="20"/>
          <w:lang w:eastAsia="hr-HR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E62120" w:rsidRPr="005001C4" w:rsidTr="00AA198B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E62120" w:rsidRPr="005001C4" w:rsidTr="00AA198B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 xml:space="preserve">Godina studija:  2 </w:t>
            </w:r>
          </w:p>
        </w:tc>
      </w:tr>
      <w:tr w:rsidR="00E62120" w:rsidRPr="005001C4" w:rsidTr="00AA198B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Semestar:   4</w:t>
            </w:r>
          </w:p>
        </w:tc>
      </w:tr>
      <w:tr w:rsidR="00E62120" w:rsidRPr="005001C4" w:rsidTr="00AA198B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E62120" w:rsidRPr="005001C4" w:rsidTr="00AA198B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120" w:rsidRPr="005001C4" w:rsidTr="00AA198B">
        <w:tc>
          <w:tcPr>
            <w:tcW w:w="1050" w:type="dxa"/>
            <w:vMerge w:val="restart"/>
            <w:shd w:val="clear" w:color="auto" w:fill="CCFFFF"/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UADA01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Diplomski rad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1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C4">
              <w:rPr>
                <w:rFonts w:ascii="Arial" w:hAnsi="Arial" w:cs="Arial"/>
                <w:color w:val="000000"/>
                <w:sz w:val="20"/>
                <w:szCs w:val="20"/>
              </w:rPr>
              <w:t>satnica je prikazana u odnosu mentor/student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1C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E62120" w:rsidRPr="005001C4" w:rsidTr="00AA198B">
        <w:tc>
          <w:tcPr>
            <w:tcW w:w="1050" w:type="dxa"/>
            <w:vMerge/>
            <w:shd w:val="clear" w:color="auto" w:fill="CCFFFF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62120" w:rsidRPr="005001C4" w:rsidRDefault="00E62120" w:rsidP="00AA198B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120" w:rsidRPr="005001C4" w:rsidRDefault="00E62120" w:rsidP="00E621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2120" w:rsidRPr="005001C4" w:rsidRDefault="00E62120" w:rsidP="00E621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2120" w:rsidRPr="005001C4" w:rsidRDefault="00E62120" w:rsidP="00B202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62120" w:rsidRPr="005001C4" w:rsidSect="00C413F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22" w:rsidRDefault="009B2922" w:rsidP="00722AA2">
      <w:pPr>
        <w:spacing w:after="0" w:line="240" w:lineRule="auto"/>
      </w:pPr>
      <w:r>
        <w:separator/>
      </w:r>
    </w:p>
  </w:endnote>
  <w:endnote w:type="continuationSeparator" w:id="1">
    <w:p w:rsidR="009B2922" w:rsidRDefault="009B2922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Medium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empera Pro BookA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3F" w:rsidRDefault="000F453F">
    <w:pPr>
      <w:pStyle w:val="Footer"/>
    </w:pPr>
  </w:p>
  <w:p w:rsidR="000F453F" w:rsidRDefault="000F45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22" w:rsidRDefault="009B2922" w:rsidP="00722AA2">
      <w:pPr>
        <w:spacing w:after="0" w:line="240" w:lineRule="auto"/>
      </w:pPr>
      <w:r>
        <w:separator/>
      </w:r>
    </w:p>
  </w:footnote>
  <w:footnote w:type="continuationSeparator" w:id="1">
    <w:p w:rsidR="009B2922" w:rsidRDefault="009B2922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3F" w:rsidRPr="00F6579B" w:rsidRDefault="00AD24BC" w:rsidP="00F6579B">
    <w:pPr>
      <w:pStyle w:val="Header"/>
    </w:pPr>
    <w:r w:rsidRPr="00AD24BC">
      <w:rPr>
        <w:noProof/>
        <w:lang w:eastAsia="hr-HR"/>
      </w:rPr>
      <w:pict>
        <v:line id="Ravni poveznik 2" o:spid="_x0000_s4100" style="position:absolute;flip:x;z-index:251668480;visibility:visible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</w:pict>
    </w:r>
    <w:r w:rsidRPr="00AD24BC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475" o:spid="_x0000_s4099" type="#_x0000_t202" style="position:absolute;margin-left:0;margin-top:0;width:468pt;height:13.45pt;z-index:251667456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0F453F" w:rsidRPr="009A4EDC" w:rsidRDefault="009F4158" w:rsidP="009A4EDC">
                <w:pPr>
                  <w:jc w:val="right"/>
                  <w:rPr>
                    <w:szCs w:val="20"/>
                  </w:rPr>
                </w:pPr>
                <w:r>
                  <w:rPr>
                    <w:rStyle w:val="Strong"/>
                    <w:rFonts w:ascii="Helvetica" w:hAnsi="Helvetica" w:cs="Helvetica"/>
                    <w:color w:val="333333"/>
                    <w:sz w:val="15"/>
                    <w:szCs w:val="15"/>
                    <w:bdr w:val="none" w:sz="0" w:space="0" w:color="auto" w:frame="1"/>
                    <w:shd w:val="clear" w:color="auto" w:fill="FFFFFF"/>
                  </w:rPr>
                  <w:t xml:space="preserve">Diplomski sveučilišni studij Dizajn vizualnih komunikacija </w:t>
                </w:r>
              </w:p>
            </w:txbxContent>
          </v:textbox>
          <w10:wrap anchorx="margin" anchory="margin"/>
        </v:shape>
      </w:pict>
    </w:r>
    <w:r w:rsidRPr="00AD24BC">
      <w:rPr>
        <w:noProof/>
        <w:lang w:eastAsia="hr-HR"/>
      </w:rPr>
      <w:pict>
        <v:shape id="Tekstni okvir 476" o:spid="_x0000_s4098" type="#_x0000_t202" style="position:absolute;margin-left:596.8pt;margin-top:0;width:1in;height:13.45pt;z-index:251666432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<v:textbox style="mso-fit-shape-to-text:t" inset=",0,,0">
            <w:txbxContent>
              <w:p w:rsidR="000F453F" w:rsidRDefault="00AD24BC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AD24BC">
                  <w:fldChar w:fldCharType="begin"/>
                </w:r>
                <w:r w:rsidR="000F453F">
                  <w:instrText>PAGE   \* MERGEFORMAT</w:instrText>
                </w:r>
                <w:r w:rsidRPr="00AD24BC">
                  <w:fldChar w:fldCharType="separate"/>
                </w:r>
                <w:r w:rsidR="008C7044" w:rsidRPr="008C7044">
                  <w:rPr>
                    <w:noProof/>
                    <w:color w:val="FFFFFF" w:themeColor="background1"/>
                  </w:rPr>
                  <w:t>74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3F" w:rsidRDefault="000F453F">
    <w:pPr>
      <w:pStyle w:val="Header"/>
    </w:pPr>
  </w:p>
  <w:p w:rsidR="000F453F" w:rsidRDefault="000F453F">
    <w:pPr>
      <w:pStyle w:val="Header"/>
    </w:pPr>
  </w:p>
  <w:p w:rsidR="000F453F" w:rsidRPr="00722AA2" w:rsidRDefault="000F453F" w:rsidP="00722AA2">
    <w:pPr>
      <w:pStyle w:val="Header"/>
      <w:jc w:val="center"/>
      <w:rPr>
        <w:sz w:val="32"/>
        <w:szCs w:val="32"/>
      </w:rPr>
    </w:pP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SVEUČILIŠTEUSPLITU</w:t>
    </w:r>
  </w:p>
  <w:p w:rsidR="000F453F" w:rsidRDefault="00AD24BC">
    <w:pPr>
      <w:pStyle w:val="Header"/>
    </w:pPr>
    <w:r w:rsidRPr="00AD24BC">
      <w:rPr>
        <w:noProof/>
        <w:lang w:eastAsia="hr-HR"/>
      </w:rPr>
      <w:pict>
        <v:line id="Ravni poveznik 4" o:spid="_x0000_s4097" style="position:absolute;z-index:251664384;visibility:visible;mso-position-horizontal:center;mso-position-horizontal-relative:margin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<w10:wrap anchorx="margin"/>
          <w10:anchorlock/>
        </v:line>
      </w:pict>
    </w:r>
  </w:p>
  <w:p w:rsidR="000F453F" w:rsidRDefault="000F453F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  <w:r w:rsidRPr="00927BED">
      <w:rPr>
        <w:rFonts w:ascii="Verdana" w:hAnsi="Verdana"/>
        <w:b/>
        <w:noProof/>
        <w:color w:val="003399"/>
        <w:sz w:val="24"/>
        <w:szCs w:val="24"/>
        <w:lang w:val="en-US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margin">
            <wp:align>center</wp:align>
          </wp:positionH>
          <wp:positionV relativeFrom="page">
            <wp:posOffset>288290</wp:posOffset>
          </wp:positionV>
          <wp:extent cx="903600" cy="896400"/>
          <wp:effectExtent l="0" t="0" r="0" b="0"/>
          <wp:wrapSquare wrapText="bothSides"/>
          <wp:docPr id="6" name="Slika 6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0A33">
      <w:rPr>
        <w:rFonts w:ascii="Verdana" w:hAnsi="Verdana"/>
        <w:b/>
        <w:noProof/>
        <w:color w:val="003399"/>
        <w:sz w:val="24"/>
        <w:szCs w:val="24"/>
        <w:lang w:val="en-US"/>
      </w:rPr>
      <w:t>UMJETNIČKA AKADEMIJA U SPLITU</w:t>
    </w:r>
  </w:p>
  <w:p w:rsidR="000F453F" w:rsidRPr="00927BED" w:rsidRDefault="000F453F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209CA"/>
    <w:multiLevelType w:val="hybridMultilevel"/>
    <w:tmpl w:val="76A0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4729F"/>
    <w:multiLevelType w:val="hybridMultilevel"/>
    <w:tmpl w:val="98A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604"/>
    <w:multiLevelType w:val="hybridMultilevel"/>
    <w:tmpl w:val="377030DE"/>
    <w:lvl w:ilvl="0" w:tplc="B6F0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6128A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41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0F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4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88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23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08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6D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0A2F9D"/>
    <w:multiLevelType w:val="hybridMultilevel"/>
    <w:tmpl w:val="A03A5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0B3B"/>
    <w:multiLevelType w:val="hybridMultilevel"/>
    <w:tmpl w:val="224E7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9158CB"/>
    <w:multiLevelType w:val="hybridMultilevel"/>
    <w:tmpl w:val="EF32FA0C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226E"/>
    <w:multiLevelType w:val="hybridMultilevel"/>
    <w:tmpl w:val="AD566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59D"/>
    <w:multiLevelType w:val="multilevel"/>
    <w:tmpl w:val="17B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>
    <w:nsid w:val="3E9A48B5"/>
    <w:multiLevelType w:val="hybridMultilevel"/>
    <w:tmpl w:val="4BEAA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30967"/>
    <w:multiLevelType w:val="hybridMultilevel"/>
    <w:tmpl w:val="7674A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>
    <w:nsid w:val="4C714F2E"/>
    <w:multiLevelType w:val="hybridMultilevel"/>
    <w:tmpl w:val="07DE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D1922"/>
    <w:multiLevelType w:val="hybridMultilevel"/>
    <w:tmpl w:val="830E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D5077"/>
    <w:multiLevelType w:val="hybridMultilevel"/>
    <w:tmpl w:val="3296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5BC8"/>
    <w:multiLevelType w:val="hybridMultilevel"/>
    <w:tmpl w:val="830E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5E407F0F"/>
    <w:multiLevelType w:val="hybridMultilevel"/>
    <w:tmpl w:val="69FC5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>
    <w:nsid w:val="5EAB1024"/>
    <w:multiLevelType w:val="hybridMultilevel"/>
    <w:tmpl w:val="90187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3A0BFF"/>
    <w:multiLevelType w:val="hybridMultilevel"/>
    <w:tmpl w:val="45D0D25C"/>
    <w:lvl w:ilvl="0" w:tplc="D0D27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C1412"/>
    <w:multiLevelType w:val="hybridMultilevel"/>
    <w:tmpl w:val="BA6C4E7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9">
    <w:nsid w:val="6C4151D2"/>
    <w:multiLevelType w:val="hybridMultilevel"/>
    <w:tmpl w:val="7674A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43"/>
  </w:num>
  <w:num w:numId="3">
    <w:abstractNumId w:val="37"/>
  </w:num>
  <w:num w:numId="4">
    <w:abstractNumId w:val="35"/>
  </w:num>
  <w:num w:numId="5">
    <w:abstractNumId w:val="42"/>
  </w:num>
  <w:num w:numId="6">
    <w:abstractNumId w:val="38"/>
  </w:num>
  <w:num w:numId="7">
    <w:abstractNumId w:val="36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28"/>
  </w:num>
  <w:num w:numId="13">
    <w:abstractNumId w:val="20"/>
  </w:num>
  <w:num w:numId="14">
    <w:abstractNumId w:val="16"/>
  </w:num>
  <w:num w:numId="15">
    <w:abstractNumId w:val="5"/>
  </w:num>
  <w:num w:numId="16">
    <w:abstractNumId w:val="32"/>
  </w:num>
  <w:num w:numId="17">
    <w:abstractNumId w:val="19"/>
  </w:num>
  <w:num w:numId="18">
    <w:abstractNumId w:val="15"/>
  </w:num>
  <w:num w:numId="19">
    <w:abstractNumId w:val="3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"/>
  </w:num>
  <w:num w:numId="23">
    <w:abstractNumId w:val="2"/>
  </w:num>
  <w:num w:numId="24">
    <w:abstractNumId w:val="17"/>
  </w:num>
  <w:num w:numId="25">
    <w:abstractNumId w:val="29"/>
  </w:num>
  <w:num w:numId="26">
    <w:abstractNumId w:val="33"/>
  </w:num>
  <w:num w:numId="27">
    <w:abstractNumId w:val="10"/>
  </w:num>
  <w:num w:numId="28">
    <w:abstractNumId w:val="24"/>
  </w:num>
  <w:num w:numId="29">
    <w:abstractNumId w:val="9"/>
  </w:num>
  <w:num w:numId="30">
    <w:abstractNumId w:val="21"/>
  </w:num>
  <w:num w:numId="31">
    <w:abstractNumId w:val="18"/>
  </w:num>
  <w:num w:numId="32">
    <w:abstractNumId w:val="12"/>
  </w:num>
  <w:num w:numId="33">
    <w:abstractNumId w:val="14"/>
  </w:num>
  <w:num w:numId="34">
    <w:abstractNumId w:val="31"/>
  </w:num>
  <w:num w:numId="35">
    <w:abstractNumId w:val="41"/>
  </w:num>
  <w:num w:numId="36">
    <w:abstractNumId w:val="8"/>
  </w:num>
  <w:num w:numId="37">
    <w:abstractNumId w:val="0"/>
  </w:num>
  <w:num w:numId="38">
    <w:abstractNumId w:val="27"/>
  </w:num>
  <w:num w:numId="39">
    <w:abstractNumId w:val="25"/>
  </w:num>
  <w:num w:numId="40">
    <w:abstractNumId w:val="39"/>
  </w:num>
  <w:num w:numId="41">
    <w:abstractNumId w:val="22"/>
  </w:num>
  <w:num w:numId="42">
    <w:abstractNumId w:val="26"/>
  </w:num>
  <w:num w:numId="43">
    <w:abstractNumId w:val="11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09"/>
  <w:hyphenationZone w:val="425"/>
  <w:doNotShadeFormData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2AA2"/>
    <w:rsid w:val="00006724"/>
    <w:rsid w:val="00027EA3"/>
    <w:rsid w:val="00047BA4"/>
    <w:rsid w:val="00070C87"/>
    <w:rsid w:val="000736D3"/>
    <w:rsid w:val="000B3B8D"/>
    <w:rsid w:val="000E0783"/>
    <w:rsid w:val="000F453F"/>
    <w:rsid w:val="00130CA5"/>
    <w:rsid w:val="001427AD"/>
    <w:rsid w:val="00156BED"/>
    <w:rsid w:val="00182DEC"/>
    <w:rsid w:val="00190503"/>
    <w:rsid w:val="001A7DCF"/>
    <w:rsid w:val="001B4ABA"/>
    <w:rsid w:val="001D2288"/>
    <w:rsid w:val="00204998"/>
    <w:rsid w:val="00204CCD"/>
    <w:rsid w:val="002134C4"/>
    <w:rsid w:val="00264D21"/>
    <w:rsid w:val="00265F88"/>
    <w:rsid w:val="002950FF"/>
    <w:rsid w:val="002C6D2A"/>
    <w:rsid w:val="002F2BE7"/>
    <w:rsid w:val="002F4CFC"/>
    <w:rsid w:val="0030070A"/>
    <w:rsid w:val="00306343"/>
    <w:rsid w:val="00355EF6"/>
    <w:rsid w:val="0037608A"/>
    <w:rsid w:val="003B06EE"/>
    <w:rsid w:val="003D4436"/>
    <w:rsid w:val="0043264E"/>
    <w:rsid w:val="0044424E"/>
    <w:rsid w:val="00447E6A"/>
    <w:rsid w:val="00456A2C"/>
    <w:rsid w:val="00477914"/>
    <w:rsid w:val="00487ED9"/>
    <w:rsid w:val="004A0020"/>
    <w:rsid w:val="004B37F4"/>
    <w:rsid w:val="005001C4"/>
    <w:rsid w:val="0050113E"/>
    <w:rsid w:val="00503491"/>
    <w:rsid w:val="00553F44"/>
    <w:rsid w:val="00567C82"/>
    <w:rsid w:val="00583A3C"/>
    <w:rsid w:val="005A3EBC"/>
    <w:rsid w:val="005B76A7"/>
    <w:rsid w:val="005C67E4"/>
    <w:rsid w:val="005F58A7"/>
    <w:rsid w:val="006036BC"/>
    <w:rsid w:val="0061478E"/>
    <w:rsid w:val="0062514C"/>
    <w:rsid w:val="00644AFA"/>
    <w:rsid w:val="00651EB8"/>
    <w:rsid w:val="006C5881"/>
    <w:rsid w:val="006D0F2A"/>
    <w:rsid w:val="006D5DB0"/>
    <w:rsid w:val="007060CA"/>
    <w:rsid w:val="00712356"/>
    <w:rsid w:val="00715BE3"/>
    <w:rsid w:val="00722AA2"/>
    <w:rsid w:val="0075199C"/>
    <w:rsid w:val="00762F3C"/>
    <w:rsid w:val="00792987"/>
    <w:rsid w:val="007B0FA5"/>
    <w:rsid w:val="007C69E9"/>
    <w:rsid w:val="007E42BC"/>
    <w:rsid w:val="007E7EED"/>
    <w:rsid w:val="00810D3D"/>
    <w:rsid w:val="0082385D"/>
    <w:rsid w:val="00825651"/>
    <w:rsid w:val="00854EF9"/>
    <w:rsid w:val="00871565"/>
    <w:rsid w:val="00891062"/>
    <w:rsid w:val="008B6551"/>
    <w:rsid w:val="008C1979"/>
    <w:rsid w:val="008C7044"/>
    <w:rsid w:val="008D4875"/>
    <w:rsid w:val="00927BED"/>
    <w:rsid w:val="00943807"/>
    <w:rsid w:val="00962399"/>
    <w:rsid w:val="00985623"/>
    <w:rsid w:val="009A4EDC"/>
    <w:rsid w:val="009B2922"/>
    <w:rsid w:val="009B4DD3"/>
    <w:rsid w:val="009B4E32"/>
    <w:rsid w:val="009D3133"/>
    <w:rsid w:val="009D3CCA"/>
    <w:rsid w:val="009F4158"/>
    <w:rsid w:val="00A44802"/>
    <w:rsid w:val="00A76BBE"/>
    <w:rsid w:val="00A811DE"/>
    <w:rsid w:val="00AA14D9"/>
    <w:rsid w:val="00AA438C"/>
    <w:rsid w:val="00AD24BC"/>
    <w:rsid w:val="00B0360C"/>
    <w:rsid w:val="00B14921"/>
    <w:rsid w:val="00B202B7"/>
    <w:rsid w:val="00B20A33"/>
    <w:rsid w:val="00B5752D"/>
    <w:rsid w:val="00B65950"/>
    <w:rsid w:val="00B92D62"/>
    <w:rsid w:val="00BB4092"/>
    <w:rsid w:val="00BF2129"/>
    <w:rsid w:val="00C413F1"/>
    <w:rsid w:val="00C43C0E"/>
    <w:rsid w:val="00CB5167"/>
    <w:rsid w:val="00CB5B26"/>
    <w:rsid w:val="00CD6986"/>
    <w:rsid w:val="00CF767E"/>
    <w:rsid w:val="00D02948"/>
    <w:rsid w:val="00D21D4A"/>
    <w:rsid w:val="00D549A6"/>
    <w:rsid w:val="00DB188A"/>
    <w:rsid w:val="00DC0041"/>
    <w:rsid w:val="00DC1CA8"/>
    <w:rsid w:val="00DF230A"/>
    <w:rsid w:val="00E37AAA"/>
    <w:rsid w:val="00E4144D"/>
    <w:rsid w:val="00E4540D"/>
    <w:rsid w:val="00E57A6B"/>
    <w:rsid w:val="00E62120"/>
    <w:rsid w:val="00E653E6"/>
    <w:rsid w:val="00EB527A"/>
    <w:rsid w:val="00EE1F55"/>
    <w:rsid w:val="00EE3265"/>
    <w:rsid w:val="00F072D7"/>
    <w:rsid w:val="00F30919"/>
    <w:rsid w:val="00F34167"/>
    <w:rsid w:val="00F5385E"/>
    <w:rsid w:val="00F61F5A"/>
    <w:rsid w:val="00F6579B"/>
    <w:rsid w:val="00F92AFF"/>
    <w:rsid w:val="00FB7285"/>
    <w:rsid w:val="00FD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144D"/>
  </w:style>
  <w:style w:type="paragraph" w:styleId="Heading1">
    <w:name w:val="heading 1"/>
    <w:basedOn w:val="Normal"/>
    <w:next w:val="Normal"/>
    <w:link w:val="Heading1Char"/>
    <w:qFormat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5F58A7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59"/>
    <w:rsid w:val="009B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"/>
    <w:uiPriority w:val="99"/>
    <w:rsid w:val="00B202B7"/>
    <w:pPr>
      <w:widowControl w:val="0"/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GothamMedium" w:eastAsia="Calibri" w:hAnsi="GothamMedium" w:cs="GothamMedium"/>
      <w:color w:val="000000"/>
      <w:sz w:val="36"/>
      <w:szCs w:val="36"/>
      <w:lang w:val="en-US" w:eastAsia="hr-HR"/>
    </w:rPr>
  </w:style>
  <w:style w:type="paragraph" w:styleId="NormalWeb">
    <w:name w:val="Normal (Web)"/>
    <w:basedOn w:val="Normal"/>
    <w:next w:val="Normal"/>
    <w:uiPriority w:val="99"/>
    <w:rsid w:val="00B202B7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a0">
    <w:name w:val="Pa0"/>
    <w:basedOn w:val="Normal"/>
    <w:next w:val="Normal"/>
    <w:uiPriority w:val="99"/>
    <w:rsid w:val="00B202B7"/>
    <w:pPr>
      <w:widowControl w:val="0"/>
      <w:autoSpaceDE w:val="0"/>
      <w:autoSpaceDN w:val="0"/>
      <w:adjustRightInd w:val="0"/>
      <w:spacing w:after="0" w:line="241" w:lineRule="atLeast"/>
    </w:pPr>
    <w:rPr>
      <w:rFonts w:ascii="Tempera Pro BookA" w:eastAsia="Calibri" w:hAnsi="Tempera Pro BookA" w:cs="Times New Roman"/>
      <w:sz w:val="24"/>
      <w:szCs w:val="24"/>
      <w:lang w:val="en-US" w:eastAsia="hr-HR"/>
    </w:rPr>
  </w:style>
  <w:style w:type="character" w:customStyle="1" w:styleId="A2">
    <w:name w:val="A2"/>
    <w:uiPriority w:val="99"/>
    <w:rsid w:val="00B202B7"/>
    <w:rPr>
      <w:rFonts w:cs="Tempera Pro BookA"/>
      <w:color w:val="221E1F"/>
      <w:sz w:val="19"/>
      <w:szCs w:val="19"/>
    </w:rPr>
  </w:style>
  <w:style w:type="paragraph" w:customStyle="1" w:styleId="Tekstpasuskojinijeprvi">
    <w:name w:val="Tekst: pasus koji nije prvi"/>
    <w:basedOn w:val="Normal"/>
    <w:uiPriority w:val="99"/>
    <w:rsid w:val="00B202B7"/>
    <w:pPr>
      <w:spacing w:after="240" w:line="240" w:lineRule="auto"/>
      <w:jc w:val="both"/>
    </w:pPr>
    <w:rPr>
      <w:rFonts w:ascii="Garamond" w:eastAsia="Times New Roman" w:hAnsi="Garamond" w:cs="Garamond"/>
      <w:spacing w:val="-5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202B7"/>
  </w:style>
  <w:style w:type="character" w:customStyle="1" w:styleId="apple-converted-space">
    <w:name w:val="apple-converted-space"/>
    <w:basedOn w:val="DefaultParagraphFont"/>
    <w:rsid w:val="00943807"/>
  </w:style>
  <w:style w:type="character" w:customStyle="1" w:styleId="Heading3Char">
    <w:name w:val="Heading 3 Char"/>
    <w:basedOn w:val="DefaultParagraphFont"/>
    <w:link w:val="Heading3"/>
    <w:uiPriority w:val="9"/>
    <w:semiHidden/>
    <w:rsid w:val="004B37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rvipasus">
    <w:name w:val="Tekst: prvi pasus"/>
    <w:basedOn w:val="Normal"/>
    <w:next w:val="Normal"/>
    <w:rsid w:val="004B37F4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B37F4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4B37F4"/>
    <w:rPr>
      <w:rFonts w:ascii="Arial" w:hAnsi="Arial" w:cs="Arial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4B37F4"/>
    <w:rPr>
      <w:rFonts w:ascii="Arial" w:hAnsi="Arial" w:cs="Arial"/>
      <w:sz w:val="20"/>
      <w:szCs w:val="20"/>
    </w:rPr>
  </w:style>
  <w:style w:type="paragraph" w:customStyle="1" w:styleId="Default">
    <w:name w:val="Default"/>
    <w:rsid w:val="004B3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B37F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23"/>
    <w:rPr>
      <w:b/>
      <w:bCs/>
      <w:sz w:val="20"/>
      <w:szCs w:val="20"/>
    </w:rPr>
  </w:style>
  <w:style w:type="character" w:customStyle="1" w:styleId="small">
    <w:name w:val="small"/>
    <w:basedOn w:val="DefaultParagraphFont"/>
    <w:uiPriority w:val="99"/>
    <w:rsid w:val="009856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link w:val="Naslov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AA2"/>
  </w:style>
  <w:style w:type="paragraph" w:styleId="Podnoje">
    <w:name w:val="footer"/>
    <w:basedOn w:val="Normal"/>
    <w:link w:val="Podno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AA2"/>
  </w:style>
  <w:style w:type="paragraph" w:styleId="Tekstbalonia">
    <w:name w:val="Balloon Text"/>
    <w:basedOn w:val="Normal"/>
    <w:link w:val="Tekstbalonia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uiPriority w:val="22"/>
    <w:qFormat/>
    <w:rsid w:val="007E42BC"/>
    <w:rPr>
      <w:b/>
      <w:bCs/>
    </w:rPr>
  </w:style>
  <w:style w:type="paragraph" w:styleId="Bezproreda">
    <w:name w:val="No Spacing"/>
    <w:basedOn w:val="Naslov1"/>
    <w:next w:val="Naslov1"/>
    <w:uiPriority w:val="1"/>
    <w:qFormat/>
    <w:rsid w:val="005F58A7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Reetkatablice">
    <w:name w:val="Table Grid"/>
    <w:basedOn w:val="Obinatablica"/>
    <w:uiPriority w:val="59"/>
    <w:rsid w:val="009B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78</Pages>
  <Words>26323</Words>
  <Characters>150044</Characters>
  <Application>Microsoft Office Word</Application>
  <DocSecurity>0</DocSecurity>
  <Lines>1250</Lines>
  <Paragraphs>352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SLOO</cp:lastModifiedBy>
  <cp:revision>27</cp:revision>
  <dcterms:created xsi:type="dcterms:W3CDTF">2014-09-14T02:11:00Z</dcterms:created>
  <dcterms:modified xsi:type="dcterms:W3CDTF">2014-11-17T00:41:00Z</dcterms:modified>
</cp:coreProperties>
</file>